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7338" w:rsidRPr="00340F6D" w:rsidRDefault="005A6831" w:rsidP="005A683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777730" cy="7335131"/>
            <wp:effectExtent l="0" t="0" r="0" b="0"/>
            <wp:docPr id="2" name="Рисунок 2" descr="C:\Users\Гульназ\Downloads\IMG_20210329_104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Гульназ\Downloads\IMG_20210329_104039.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777730" cy="7335131"/>
                    </a:xfrm>
                    <a:prstGeom prst="rect">
                      <a:avLst/>
                    </a:prstGeom>
                    <a:noFill/>
                    <a:ln>
                      <a:noFill/>
                    </a:ln>
                  </pic:spPr>
                </pic:pic>
              </a:graphicData>
            </a:graphic>
          </wp:inline>
        </w:drawing>
      </w:r>
    </w:p>
    <w:p w:rsidR="005A6831" w:rsidRDefault="005A6831" w:rsidP="00340F6D">
      <w:pPr>
        <w:spacing w:after="0" w:line="240" w:lineRule="auto"/>
        <w:jc w:val="center"/>
        <w:rPr>
          <w:rFonts w:ascii="Times New Roman" w:eastAsia="Times New Roman" w:hAnsi="Times New Roman" w:cs="Times New Roman"/>
          <w:sz w:val="28"/>
          <w:szCs w:val="28"/>
          <w:lang w:val="tt-RU"/>
        </w:rPr>
      </w:pPr>
    </w:p>
    <w:p w:rsidR="009046C3" w:rsidRPr="00DE7A2E" w:rsidRDefault="009046C3" w:rsidP="00DE7A2E">
      <w:pPr>
        <w:spacing w:after="0" w:line="240" w:lineRule="auto"/>
        <w:rPr>
          <w:rFonts w:ascii="Times New Roman" w:eastAsia="Times New Roman" w:hAnsi="Times New Roman" w:cs="Times New Roman"/>
          <w:sz w:val="28"/>
          <w:szCs w:val="28"/>
          <w:lang w:val="tt-RU"/>
        </w:rPr>
      </w:pPr>
      <w:bookmarkStart w:id="0" w:name="_GoBack"/>
      <w:bookmarkEnd w:id="0"/>
    </w:p>
    <w:p w:rsidR="00923132" w:rsidRPr="00BA5069" w:rsidRDefault="00923132" w:rsidP="00923132">
      <w:pPr>
        <w:pStyle w:val="2"/>
        <w:tabs>
          <w:tab w:val="num" w:pos="0"/>
        </w:tabs>
        <w:spacing w:after="0" w:line="240" w:lineRule="auto"/>
        <w:ind w:left="0" w:firstLine="567"/>
        <w:jc w:val="center"/>
        <w:rPr>
          <w:rFonts w:ascii="Times New Roman" w:eastAsia="@Arial Unicode MS" w:hAnsi="Times New Roman" w:cs="Times New Roman"/>
          <w:b/>
          <w:sz w:val="24"/>
          <w:szCs w:val="24"/>
        </w:rPr>
      </w:pPr>
      <w:r w:rsidRPr="00BA5069">
        <w:rPr>
          <w:rFonts w:ascii="Times New Roman" w:hAnsi="Times New Roman" w:cs="Times New Roman"/>
          <w:b/>
          <w:sz w:val="24"/>
          <w:szCs w:val="24"/>
        </w:rPr>
        <w:t>Пояснительная записка</w:t>
      </w:r>
    </w:p>
    <w:p w:rsidR="00923132" w:rsidRPr="00CA5F41" w:rsidRDefault="00923132" w:rsidP="00923132">
      <w:pPr>
        <w:pStyle w:val="a6"/>
        <w:jc w:val="center"/>
        <w:rPr>
          <w:color w:val="000000"/>
        </w:rPr>
      </w:pPr>
      <w:r w:rsidRPr="00CA5F41">
        <w:rPr>
          <w:color w:val="000000"/>
        </w:rPr>
        <w:t>Рабочая программа по литературному чтению на родном</w:t>
      </w:r>
      <w:r w:rsidR="00247548" w:rsidRPr="00CA5F41">
        <w:rPr>
          <w:color w:val="000000"/>
        </w:rPr>
        <w:t xml:space="preserve"> </w:t>
      </w:r>
      <w:r w:rsidRPr="00CA5F41">
        <w:rPr>
          <w:color w:val="000000"/>
        </w:rPr>
        <w:t>(татарском) языке для 2-х классов составлена на основе следующих документов:</w:t>
      </w:r>
    </w:p>
    <w:p w:rsidR="00923132" w:rsidRPr="00CA5F41" w:rsidRDefault="00923132" w:rsidP="00923132">
      <w:pPr>
        <w:pStyle w:val="a6"/>
        <w:numPr>
          <w:ilvl w:val="0"/>
          <w:numId w:val="1"/>
        </w:numPr>
        <w:rPr>
          <w:color w:val="000000"/>
        </w:rPr>
      </w:pPr>
      <w:r w:rsidRPr="00CA5F41">
        <w:rPr>
          <w:color w:val="000000"/>
        </w:rPr>
        <w:t xml:space="preserve">Федеральный закон «Об образовании в Российской Федерации» </w:t>
      </w:r>
      <w:proofErr w:type="gramStart"/>
      <w:r w:rsidRPr="00CA5F41">
        <w:rPr>
          <w:color w:val="000000"/>
        </w:rPr>
        <w:t xml:space="preserve">( </w:t>
      </w:r>
      <w:proofErr w:type="gramEnd"/>
      <w:r w:rsidRPr="00CA5F41">
        <w:rPr>
          <w:color w:val="000000"/>
        </w:rPr>
        <w:t>29.12.2012, №273-ФЗ)</w:t>
      </w:r>
    </w:p>
    <w:p w:rsidR="00923132" w:rsidRPr="00CA5F41" w:rsidRDefault="00923132" w:rsidP="00923132">
      <w:pPr>
        <w:pStyle w:val="a6"/>
        <w:numPr>
          <w:ilvl w:val="0"/>
          <w:numId w:val="1"/>
        </w:numPr>
        <w:rPr>
          <w:color w:val="000000"/>
        </w:rPr>
      </w:pPr>
      <w:r w:rsidRPr="00CA5F41">
        <w:rPr>
          <w:color w:val="000000"/>
        </w:rPr>
        <w:t xml:space="preserve">Закон РФ « О языках народов Российской Федерации» </w:t>
      </w:r>
      <w:proofErr w:type="gramStart"/>
      <w:r w:rsidRPr="00CA5F41">
        <w:rPr>
          <w:color w:val="000000"/>
        </w:rPr>
        <w:t xml:space="preserve">( </w:t>
      </w:r>
      <w:proofErr w:type="gramEnd"/>
      <w:r w:rsidRPr="00CA5F41">
        <w:rPr>
          <w:color w:val="000000"/>
        </w:rPr>
        <w:t>25.10.1991, №1807-1, ред.12.032014)</w:t>
      </w:r>
    </w:p>
    <w:p w:rsidR="00923132" w:rsidRPr="00CA5F41" w:rsidRDefault="00923132" w:rsidP="00923132">
      <w:pPr>
        <w:pStyle w:val="a6"/>
        <w:numPr>
          <w:ilvl w:val="0"/>
          <w:numId w:val="1"/>
        </w:numPr>
        <w:rPr>
          <w:color w:val="000000"/>
        </w:rPr>
      </w:pPr>
      <w:r w:rsidRPr="00CA5F41">
        <w:rPr>
          <w:color w:val="000000"/>
        </w:rPr>
        <w:t>Федеральный закон « О внесении изменений в статьи 11 и 14 Федерального закона» « Об образовании в Российской федерации» от 03.08.2018 №317-ФЗ (последняя редакция).</w:t>
      </w:r>
    </w:p>
    <w:p w:rsidR="00923132" w:rsidRPr="00CA5F41" w:rsidRDefault="00923132" w:rsidP="00923132">
      <w:pPr>
        <w:pStyle w:val="a6"/>
        <w:numPr>
          <w:ilvl w:val="0"/>
          <w:numId w:val="1"/>
        </w:numPr>
        <w:rPr>
          <w:color w:val="000000"/>
        </w:rPr>
      </w:pPr>
      <w:r w:rsidRPr="00CA5F41">
        <w:rPr>
          <w:color w:val="000000"/>
        </w:rPr>
        <w:t xml:space="preserve">Закон Республики Татарстан « Об образовании» (22.07.2013)  </w:t>
      </w:r>
    </w:p>
    <w:p w:rsidR="00923132" w:rsidRPr="00CA5F41" w:rsidRDefault="00923132" w:rsidP="00923132">
      <w:pPr>
        <w:pStyle w:val="a6"/>
        <w:numPr>
          <w:ilvl w:val="0"/>
          <w:numId w:val="1"/>
        </w:numPr>
        <w:rPr>
          <w:color w:val="000000"/>
        </w:rPr>
      </w:pPr>
      <w:r w:rsidRPr="00CA5F41">
        <w:rPr>
          <w:color w:val="000000"/>
          <w:lang w:val="tt-RU"/>
        </w:rPr>
        <w:t>Основная образовательная программа начального общего образования</w:t>
      </w:r>
      <w:r w:rsidRPr="00CA5F41">
        <w:rPr>
          <w:color w:val="000000"/>
        </w:rPr>
        <w:t xml:space="preserve"> МБОУ” </w:t>
      </w:r>
      <w:proofErr w:type="spellStart"/>
      <w:r w:rsidRPr="00CA5F41">
        <w:rPr>
          <w:color w:val="000000"/>
        </w:rPr>
        <w:t>Пестречинская</w:t>
      </w:r>
      <w:proofErr w:type="spellEnd"/>
      <w:r w:rsidRPr="00CA5F41">
        <w:rPr>
          <w:color w:val="000000"/>
        </w:rPr>
        <w:t xml:space="preserve"> средняя общеобразовательная школа №2 </w:t>
      </w:r>
      <w:proofErr w:type="spellStart"/>
      <w:r w:rsidRPr="00CA5F41">
        <w:rPr>
          <w:color w:val="000000"/>
        </w:rPr>
        <w:t>Пестречинского</w:t>
      </w:r>
      <w:proofErr w:type="spellEnd"/>
      <w:r w:rsidRPr="00CA5F41">
        <w:rPr>
          <w:color w:val="000000"/>
        </w:rPr>
        <w:t xml:space="preserve"> муниципального района Республики Татарстан".</w:t>
      </w:r>
    </w:p>
    <w:p w:rsidR="00923132" w:rsidRPr="00CA5F41" w:rsidRDefault="00923132" w:rsidP="00923132">
      <w:pPr>
        <w:pStyle w:val="a3"/>
        <w:numPr>
          <w:ilvl w:val="0"/>
          <w:numId w:val="1"/>
        </w:numPr>
        <w:rPr>
          <w:rFonts w:ascii="Times New Roman" w:hAnsi="Times New Roman"/>
          <w:bCs/>
          <w:sz w:val="24"/>
          <w:szCs w:val="24"/>
        </w:rPr>
      </w:pPr>
      <w:r w:rsidRPr="00CA5F41">
        <w:rPr>
          <w:rFonts w:ascii="Times New Roman" w:hAnsi="Times New Roman"/>
          <w:sz w:val="24"/>
          <w:szCs w:val="24"/>
        </w:rPr>
        <w:t xml:space="preserve">Примерная рабочая </w:t>
      </w:r>
      <w:r w:rsidRPr="00CA5F41">
        <w:rPr>
          <w:rFonts w:ascii="Times New Roman" w:hAnsi="Times New Roman"/>
          <w:color w:val="000000"/>
          <w:sz w:val="24"/>
          <w:szCs w:val="24"/>
        </w:rPr>
        <w:t xml:space="preserve"> программа  </w:t>
      </w:r>
      <w:r w:rsidRPr="00CA5F41">
        <w:rPr>
          <w:rFonts w:ascii="Times New Roman" w:hAnsi="Times New Roman"/>
          <w:bCs/>
          <w:sz w:val="24"/>
          <w:szCs w:val="24"/>
        </w:rPr>
        <w:t>учебного предмета «Татарская литература» для общеобразовательных организаций с обучением на татарском языке («Литературное чтение», 1-4 классы) Автор:  Ф.Ф.Хасанова,  2017 год.</w:t>
      </w:r>
    </w:p>
    <w:p w:rsidR="007B2CC3" w:rsidRPr="00CA5F41" w:rsidRDefault="00923132" w:rsidP="00EB5CD0">
      <w:pPr>
        <w:pStyle w:val="a6"/>
        <w:numPr>
          <w:ilvl w:val="0"/>
          <w:numId w:val="1"/>
        </w:numPr>
        <w:rPr>
          <w:color w:val="000000"/>
        </w:rPr>
      </w:pPr>
      <w:r w:rsidRPr="00CA5F41">
        <w:rPr>
          <w:color w:val="000000"/>
        </w:rPr>
        <w:t xml:space="preserve">Учебный план муниципального бюджетного образовательного учреждения </w:t>
      </w:r>
      <w:proofErr w:type="spellStart"/>
      <w:r w:rsidRPr="00CA5F41">
        <w:rPr>
          <w:color w:val="000000"/>
        </w:rPr>
        <w:t>Пестречинского</w:t>
      </w:r>
      <w:proofErr w:type="spellEnd"/>
      <w:r w:rsidRPr="00CA5F41">
        <w:rPr>
          <w:color w:val="000000"/>
        </w:rPr>
        <w:t xml:space="preserve"> муниципального района Республики Татарстан «</w:t>
      </w:r>
      <w:proofErr w:type="spellStart"/>
      <w:r w:rsidRPr="00CA5F41">
        <w:rPr>
          <w:color w:val="000000"/>
        </w:rPr>
        <w:t>Пестречинская</w:t>
      </w:r>
      <w:proofErr w:type="spellEnd"/>
      <w:r w:rsidRPr="00CA5F41">
        <w:rPr>
          <w:color w:val="000000"/>
        </w:rPr>
        <w:t xml:space="preserve"> средняя общеобразовательная школа №2» (для 20</w:t>
      </w:r>
      <w:r w:rsidR="00154F3D" w:rsidRPr="00CA5F41">
        <w:rPr>
          <w:color w:val="000000"/>
          <w:lang w:val="tt-RU"/>
        </w:rPr>
        <w:t>20</w:t>
      </w:r>
      <w:r w:rsidRPr="00CA5F41">
        <w:rPr>
          <w:color w:val="000000"/>
        </w:rPr>
        <w:t>-202</w:t>
      </w:r>
      <w:r w:rsidR="00154F3D" w:rsidRPr="00CA5F41">
        <w:rPr>
          <w:color w:val="000000"/>
          <w:lang w:val="tt-RU"/>
        </w:rPr>
        <w:t>1</w:t>
      </w:r>
      <w:r w:rsidRPr="00CA5F41">
        <w:rPr>
          <w:color w:val="000000"/>
        </w:rPr>
        <w:t xml:space="preserve"> учебного года) и локальный акт школы «Положение о языке»</w:t>
      </w:r>
    </w:p>
    <w:p w:rsidR="009046C3" w:rsidRPr="00340F6D" w:rsidRDefault="009046C3" w:rsidP="00EB5CD0">
      <w:pPr>
        <w:widowControl w:val="0"/>
        <w:spacing w:after="0" w:line="240" w:lineRule="auto"/>
        <w:jc w:val="center"/>
        <w:rPr>
          <w:rFonts w:ascii="Times New Roman" w:hAnsi="Times New Roman" w:cs="Times New Roman"/>
          <w:b/>
          <w:bCs/>
          <w:sz w:val="24"/>
          <w:szCs w:val="24"/>
        </w:rPr>
      </w:pPr>
      <w:r w:rsidRPr="00340F6D">
        <w:rPr>
          <w:rFonts w:ascii="Times New Roman" w:hAnsi="Times New Roman" w:cs="Times New Roman"/>
          <w:b/>
          <w:bCs/>
          <w:sz w:val="24"/>
          <w:szCs w:val="24"/>
        </w:rPr>
        <w:t xml:space="preserve">ПЛАНИРУЕМЫЕ РЕЗУЛЬТАТЫ ОСВОЕНИЯ </w:t>
      </w:r>
      <w:r w:rsidRPr="00340F6D">
        <w:rPr>
          <w:rFonts w:ascii="Times New Roman" w:hAnsi="Times New Roman" w:cs="Times New Roman"/>
          <w:b/>
          <w:bCs/>
          <w:sz w:val="24"/>
          <w:szCs w:val="24"/>
        </w:rPr>
        <w:br/>
        <w:t>К КОНЦУ  2-ГО ГОДА ОБУЧЕНИЯ</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Раздел «Виды речевой и читательской деятельности»: </w:t>
      </w:r>
      <w:r w:rsidRPr="00340F6D">
        <w:rPr>
          <w:rFonts w:ascii="Times New Roman" w:hAnsi="Times New Roman" w:cs="Times New Roman"/>
          <w:sz w:val="24"/>
          <w:szCs w:val="24"/>
        </w:rPr>
        <w:t>аудирование, чтение вслух и про себя, работа с разными видами текста, библиографическая культура, работа с текстом художественного произведения, культура речевого общения.</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Обучающиеся научатся: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читать целыми словами вслух, постепенно увеличивая скорость чтения в соответствии с индивидуальными возможностями;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читать про себя в процессе первичного ознакомительного чтения, выборочного чтения и повторного изучающего чтения;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строить короткое монологическое высказывание: краткий и развернутый ответ на вопрос учителя;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слушать собеседника (учителя и одноклассников): не повторять уже прозвучавший ответ, дополнять чужой ответ новым содержанием;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называть имена 2–3 классиков татарской литературы,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называть имена 2–3 современных писателей (поэтов);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перечислять названия произведений и коротко пересказывать их содержание;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перечислять названия произведений любимого автора и коротко пересказывать их содержание;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определять тему и выделять главную мысль произведения (с помощью учителя);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оценивать и характеризовать героев произведения (их имена, портреты, речь) и их поступки;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пользоваться Толковым словарем для выяснения значений слов.</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  Обучающиеся в процессе самостоятельной, парной, групповой и коллективной работы получат возможность научиться: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развивать навыки аудирования на основе целенаправленного восприятия текста, который читает учитель;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устно выражать свое отношение к содержанию прочитанного;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lastRenderedPageBreak/>
        <w:t xml:space="preserve">• читать наизусть 6–8 стихотворений разных авторов (по выбору);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пересказывать текст небольшого объема;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использовать при выборе книг и детских периодических журналов в школьной библиотеке содержательность обложки, а также страницу «Содержание» или «Оглавление»;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привлекать к работе на уроках тексты хрестоматии, а также книг из домашней и школьной библиотек;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задавать вопросы по тексту произведения и отвечать на вопросы.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 xml:space="preserve">Раздел «Литературоведческая пропедевтика»: </w:t>
      </w:r>
      <w:r w:rsidRPr="00340F6D">
        <w:rPr>
          <w:rFonts w:ascii="Times New Roman" w:hAnsi="Times New Roman" w:cs="Times New Roman"/>
          <w:sz w:val="24"/>
          <w:szCs w:val="24"/>
        </w:rPr>
        <w:t xml:space="preserve">узнавание особенностей стихотворного произведения (ритм, рифма и т. д.), различение жанровых особенностей (народной и авторской сказки и др.), узнавание литературных приемов (сравнение, олицетворение, контраст и др.).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Обучающиеся научатся: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различать сказку о животных и волшебную сказку;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определять особенности волшебной сказки;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различать сказку и рассказ;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уметь находить в произведении изобразительно-выразительные средства литературного языка (сравнение, олицетворение, гиперболу (называем «преувеличением»), контраст, повтор).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Обучающиеся получат возможность научиться: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обнаруживать в авторской детской поэзии жанровые особенности фольклора: сюжетно-композиционные особенности сказки-цепочки, считалки, скороговорки, </w:t>
      </w:r>
      <w:proofErr w:type="spellStart"/>
      <w:r w:rsidRPr="00340F6D">
        <w:rPr>
          <w:rFonts w:ascii="Times New Roman" w:hAnsi="Times New Roman" w:cs="Times New Roman"/>
          <w:sz w:val="24"/>
          <w:szCs w:val="24"/>
        </w:rPr>
        <w:t>заклички</w:t>
      </w:r>
      <w:proofErr w:type="spellEnd"/>
      <w:r w:rsidRPr="00340F6D">
        <w:rPr>
          <w:rFonts w:ascii="Times New Roman" w:hAnsi="Times New Roman" w:cs="Times New Roman"/>
          <w:sz w:val="24"/>
          <w:szCs w:val="24"/>
        </w:rPr>
        <w:t xml:space="preserve">, колыбельной песенки;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обнаруживать подвижность границ между жанрами литературы и фольклора (рассказ может включать элементы сказки, волшебная сказка – элементы сказки о животных и т. д.);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понимать, в чем особенность поэтического восприятия мира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обнаруживать, что поэтическое мировосприятие может быть выражено не только в стихотворных текстах, но и в прозе.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 xml:space="preserve">Раздел «Элементы творческой деятельности учащихся: </w:t>
      </w:r>
      <w:r w:rsidRPr="00340F6D">
        <w:rPr>
          <w:rFonts w:ascii="Times New Roman" w:hAnsi="Times New Roman" w:cs="Times New Roman"/>
          <w:sz w:val="24"/>
          <w:szCs w:val="24"/>
        </w:rPr>
        <w:t xml:space="preserve">чтение по ролям, инсценировка, драматизация, устное словесное рисование, работа с репродукциями, создание собственных текстов.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Обучающиеся научатся: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понимать содержание прочитанного;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осознанно выбирать интонацию, темп чтения и необходимые паузы в соответствии с особенностями текста;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читать художественное произведение по ролям и по цепочке;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эмоционально воспринимать на слух художественные произведения, определенные программой.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Обучающиеся в процессе самостоятельной, парной, групповой и коллективной работы получат возможность научиться: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читать выразительно поэтические и прозаические произведения;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рассматривать иллюстрации в учебнике и сравнивать их с художественными текстами;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устно делиться своими личными впечатлениями и наблюдениями.   </w:t>
      </w:r>
    </w:p>
    <w:p w:rsidR="009046C3" w:rsidRPr="00340F6D" w:rsidRDefault="009046C3" w:rsidP="00EB5CD0">
      <w:pPr>
        <w:widowControl w:val="0"/>
        <w:spacing w:after="0" w:line="240" w:lineRule="auto"/>
        <w:ind w:firstLine="709"/>
        <w:jc w:val="center"/>
        <w:rPr>
          <w:rFonts w:ascii="Times New Roman" w:hAnsi="Times New Roman" w:cs="Times New Roman"/>
          <w:b/>
          <w:bCs/>
          <w:sz w:val="24"/>
          <w:szCs w:val="24"/>
        </w:rPr>
      </w:pPr>
      <w:r w:rsidRPr="00340F6D">
        <w:rPr>
          <w:rFonts w:ascii="Times New Roman" w:hAnsi="Times New Roman" w:cs="Times New Roman"/>
          <w:b/>
          <w:bCs/>
          <w:sz w:val="24"/>
          <w:szCs w:val="24"/>
        </w:rPr>
        <w:t>ОЖИДАЕМЫЕ РЕЗУЛЬТАТЫ ФОРМИРОВАНИЯ УУД К КОНЦУ  2-ГО ГОДА ОБУЧЕНИЯ</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В области познавательных общих учебных действий обучающиеся научатся: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ориентироваться в учебной книге: читать язык условных обозначений; находить нужный текст по страницам «Содержание» и «Оглавление»;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быстро находить выделенный фрагмент текста, выделенные строчки и слова на странице;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sz w:val="24"/>
          <w:szCs w:val="24"/>
        </w:rPr>
        <w:t>• работать с несколькими источниками и</w:t>
      </w:r>
      <w:r w:rsidR="000B1AE3">
        <w:rPr>
          <w:rFonts w:ascii="Times New Roman" w:hAnsi="Times New Roman" w:cs="Times New Roman"/>
          <w:sz w:val="24"/>
          <w:szCs w:val="24"/>
        </w:rPr>
        <w:t>нформации (учебной книгой,</w:t>
      </w:r>
      <w:r w:rsidRPr="00340F6D">
        <w:rPr>
          <w:rFonts w:ascii="Times New Roman" w:hAnsi="Times New Roman" w:cs="Times New Roman"/>
          <w:sz w:val="24"/>
          <w:szCs w:val="24"/>
        </w:rPr>
        <w:t xml:space="preserve"> хрестоматией; учебной книгой и учебными словарями; текстом и </w:t>
      </w:r>
      <w:r w:rsidRPr="00340F6D">
        <w:rPr>
          <w:rFonts w:ascii="Times New Roman" w:hAnsi="Times New Roman" w:cs="Times New Roman"/>
          <w:sz w:val="24"/>
          <w:szCs w:val="24"/>
        </w:rPr>
        <w:lastRenderedPageBreak/>
        <w:t>иллюстрацией к тексту).</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В области коммуникативных учебных действий обучающиеся научатся:  </w:t>
      </w:r>
    </w:p>
    <w:p w:rsidR="009046C3" w:rsidRPr="00340F6D" w:rsidRDefault="009046C3" w:rsidP="00EB5CD0">
      <w:pPr>
        <w:widowControl w:val="0"/>
        <w:spacing w:after="0" w:line="240" w:lineRule="auto"/>
        <w:ind w:firstLine="709"/>
        <w:jc w:val="both"/>
        <w:rPr>
          <w:rFonts w:ascii="Times New Roman" w:hAnsi="Times New Roman" w:cs="Times New Roman"/>
          <w:i/>
          <w:iCs/>
          <w:sz w:val="24"/>
          <w:szCs w:val="24"/>
        </w:rPr>
      </w:pPr>
      <w:r w:rsidRPr="00340F6D">
        <w:rPr>
          <w:rFonts w:ascii="Times New Roman" w:hAnsi="Times New Roman" w:cs="Times New Roman"/>
          <w:i/>
          <w:iCs/>
          <w:sz w:val="24"/>
          <w:szCs w:val="24"/>
        </w:rPr>
        <w:t xml:space="preserve">а) в рамках коммуникации как сотрудничества: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работать с соседом по парте: распределять работу между собой и соседом, выполнять свою часть работы, осуществлять взаимопроверку выполненной работы;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выполнять работу по цепочке;  </w:t>
      </w:r>
    </w:p>
    <w:p w:rsidR="009046C3" w:rsidRPr="00340F6D" w:rsidRDefault="009046C3" w:rsidP="00EB5CD0">
      <w:pPr>
        <w:widowControl w:val="0"/>
        <w:spacing w:after="0" w:line="240" w:lineRule="auto"/>
        <w:ind w:firstLine="709"/>
        <w:jc w:val="both"/>
        <w:rPr>
          <w:rFonts w:ascii="Times New Roman" w:hAnsi="Times New Roman" w:cs="Times New Roman"/>
          <w:i/>
          <w:iCs/>
          <w:sz w:val="24"/>
          <w:szCs w:val="24"/>
        </w:rPr>
      </w:pPr>
      <w:r w:rsidRPr="00340F6D">
        <w:rPr>
          <w:rFonts w:ascii="Times New Roman" w:hAnsi="Times New Roman" w:cs="Times New Roman"/>
          <w:sz w:val="24"/>
          <w:szCs w:val="24"/>
        </w:rPr>
        <w:t>б</w:t>
      </w:r>
      <w:r w:rsidRPr="00340F6D">
        <w:rPr>
          <w:rFonts w:ascii="Times New Roman" w:hAnsi="Times New Roman" w:cs="Times New Roman"/>
          <w:i/>
          <w:iCs/>
          <w:sz w:val="24"/>
          <w:szCs w:val="24"/>
        </w:rPr>
        <w:t xml:space="preserve">) в рамках коммуникации как взаимодействия: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видеть разницу между двумя точками зрения, двумя позициями и мотивированно присоединяться к одной из них;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находить в тексте подтверждение высказанным героями точкам зрения.  </w:t>
      </w:r>
    </w:p>
    <w:p w:rsidR="009046C3" w:rsidRPr="00340F6D" w:rsidRDefault="009046C3" w:rsidP="00EB5CD0">
      <w:pPr>
        <w:widowControl w:val="0"/>
        <w:spacing w:after="0" w:line="240" w:lineRule="auto"/>
        <w:ind w:firstLine="709"/>
        <w:jc w:val="both"/>
        <w:rPr>
          <w:rFonts w:ascii="Times New Roman" w:hAnsi="Times New Roman" w:cs="Times New Roman"/>
          <w:b/>
          <w:bCs/>
          <w:sz w:val="24"/>
          <w:szCs w:val="24"/>
        </w:rPr>
      </w:pPr>
      <w:r w:rsidRPr="00340F6D">
        <w:rPr>
          <w:rFonts w:ascii="Times New Roman" w:hAnsi="Times New Roman" w:cs="Times New Roman"/>
          <w:b/>
          <w:bCs/>
          <w:sz w:val="24"/>
          <w:szCs w:val="24"/>
        </w:rPr>
        <w:t xml:space="preserve">В области контроля и самоконтроля учебных действий обучающиеся получат возможность научиться:  </w:t>
      </w:r>
    </w:p>
    <w:p w:rsidR="009046C3" w:rsidRPr="00340F6D" w:rsidRDefault="009046C3" w:rsidP="00EB5CD0">
      <w:pPr>
        <w:widowControl w:val="0"/>
        <w:spacing w:after="0"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 подтверждать строчками из текста прозвучавшую точку зрения;  • понимать, что разные точки зрения имеют разные основания.   </w:t>
      </w:r>
    </w:p>
    <w:p w:rsidR="009046C3" w:rsidRPr="00340F6D" w:rsidRDefault="009046C3" w:rsidP="00EB5CD0">
      <w:pPr>
        <w:widowControl w:val="0"/>
        <w:spacing w:after="0" w:line="240" w:lineRule="auto"/>
        <w:rPr>
          <w:rFonts w:ascii="Times New Roman" w:hAnsi="Times New Roman" w:cs="Times New Roman"/>
          <w:b/>
          <w:bCs/>
          <w:sz w:val="24"/>
          <w:szCs w:val="24"/>
        </w:rPr>
      </w:pPr>
      <w:r w:rsidRPr="00340F6D">
        <w:rPr>
          <w:rFonts w:ascii="Times New Roman" w:hAnsi="Times New Roman" w:cs="Times New Roman"/>
          <w:b/>
          <w:bCs/>
          <w:sz w:val="24"/>
          <w:szCs w:val="24"/>
        </w:rPr>
        <w:t>ОСНОВНОЕ СОДЕРЖАНИЕ УЧЕБНОГО ПРЕДМЕТА</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sz w:val="24"/>
          <w:szCs w:val="24"/>
        </w:rPr>
        <w:t>Программа для 2-го</w:t>
      </w:r>
      <w:r w:rsidRPr="00340F6D">
        <w:rPr>
          <w:rFonts w:ascii="Times New Roman" w:hAnsi="Times New Roman" w:cs="Times New Roman"/>
          <w:sz w:val="24"/>
          <w:szCs w:val="24"/>
        </w:rPr>
        <w:t xml:space="preserve"> класса предусматривает дальнейшее накопление читательского опыта и совершенствование техники чтения на основе осознанной работы с текстом. Младшие школьники, т.е. носители языка, смогут обнаружить использование в авторской детской поэзии жанровых особенностей фольклора: сюжетно-композиционных особенностей кумулятивной сказки, считалки, скороговорки, </w:t>
      </w:r>
      <w:proofErr w:type="spellStart"/>
      <w:r w:rsidRPr="00340F6D">
        <w:rPr>
          <w:rFonts w:ascii="Times New Roman" w:hAnsi="Times New Roman" w:cs="Times New Roman"/>
          <w:sz w:val="24"/>
          <w:szCs w:val="24"/>
        </w:rPr>
        <w:t>заклички</w:t>
      </w:r>
      <w:proofErr w:type="spellEnd"/>
      <w:r w:rsidRPr="00340F6D">
        <w:rPr>
          <w:rFonts w:ascii="Times New Roman" w:hAnsi="Times New Roman" w:cs="Times New Roman"/>
          <w:sz w:val="24"/>
          <w:szCs w:val="24"/>
        </w:rPr>
        <w:t xml:space="preserve">, колыбельной песенки.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Во 2-ом классе программа предусматривает формирование начальных представлений о жанре народной сказки о животных и самое первое знакомство с народной волшебной сказкой. Продолжающееся знакомство с авторской литературой не ограничивается авторской поэзией – школьники знакомятся с жанром рассказа, который представлен в лице таких писателей, как Ф. </w:t>
      </w:r>
      <w:proofErr w:type="spellStart"/>
      <w:r w:rsidRPr="00340F6D">
        <w:rPr>
          <w:rFonts w:ascii="Times New Roman" w:hAnsi="Times New Roman" w:cs="Times New Roman"/>
          <w:sz w:val="24"/>
          <w:szCs w:val="24"/>
        </w:rPr>
        <w:t>Садриев</w:t>
      </w:r>
      <w:proofErr w:type="spellEnd"/>
      <w:r w:rsidRPr="00340F6D">
        <w:rPr>
          <w:rFonts w:ascii="Times New Roman" w:hAnsi="Times New Roman" w:cs="Times New Roman"/>
          <w:sz w:val="24"/>
          <w:szCs w:val="24"/>
        </w:rPr>
        <w:t xml:space="preserve">, Р. Хафизова, Р. Валиева, Г. Хасанов, А. </w:t>
      </w:r>
      <w:proofErr w:type="spellStart"/>
      <w:r w:rsidRPr="00340F6D">
        <w:rPr>
          <w:rFonts w:ascii="Times New Roman" w:hAnsi="Times New Roman" w:cs="Times New Roman"/>
          <w:sz w:val="24"/>
          <w:szCs w:val="24"/>
        </w:rPr>
        <w:t>Еники</w:t>
      </w:r>
      <w:proofErr w:type="spellEnd"/>
      <w:r w:rsidRPr="00340F6D">
        <w:rPr>
          <w:rFonts w:ascii="Times New Roman" w:hAnsi="Times New Roman" w:cs="Times New Roman"/>
          <w:sz w:val="24"/>
          <w:szCs w:val="24"/>
        </w:rPr>
        <w:t xml:space="preserve">, Р. </w:t>
      </w:r>
      <w:proofErr w:type="spellStart"/>
      <w:r w:rsidRPr="00340F6D">
        <w:rPr>
          <w:rFonts w:ascii="Times New Roman" w:hAnsi="Times New Roman" w:cs="Times New Roman"/>
          <w:sz w:val="24"/>
          <w:szCs w:val="24"/>
        </w:rPr>
        <w:t>Мингалим</w:t>
      </w:r>
      <w:proofErr w:type="spellEnd"/>
      <w:r w:rsidRPr="00340F6D">
        <w:rPr>
          <w:rFonts w:ascii="Times New Roman" w:hAnsi="Times New Roman" w:cs="Times New Roman"/>
          <w:sz w:val="24"/>
          <w:szCs w:val="24"/>
        </w:rPr>
        <w:t xml:space="preserve">, Ф. Сафин, И. </w:t>
      </w:r>
      <w:proofErr w:type="spellStart"/>
      <w:r w:rsidRPr="00340F6D">
        <w:rPr>
          <w:rFonts w:ascii="Times New Roman" w:hAnsi="Times New Roman" w:cs="Times New Roman"/>
          <w:sz w:val="24"/>
          <w:szCs w:val="24"/>
        </w:rPr>
        <w:t>Туктар</w:t>
      </w:r>
      <w:proofErr w:type="spellEnd"/>
      <w:r w:rsidRPr="00340F6D">
        <w:rPr>
          <w:rFonts w:ascii="Times New Roman" w:hAnsi="Times New Roman" w:cs="Times New Roman"/>
          <w:sz w:val="24"/>
          <w:szCs w:val="24"/>
        </w:rPr>
        <w:t xml:space="preserve">.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Расширяются представления учащихся о средствах художественной выразительности прозы и поэзии: учащиеся анализируют смысл названия произведения, имена героев, оценивают поступки героев, портреты, речь; знакомятся с художественными функциями сравнения, олицетворения, гиперболы, ритма.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sz w:val="24"/>
          <w:szCs w:val="24"/>
        </w:rPr>
        <w:t xml:space="preserve">Характерной чертой программы во всех классах является диалоговый стиль представления материала, учитывающий психолого-педагогические особенности данного возраста, активное вовлечение их в образовательный процесс. Диалог со школьниками поддерживается вопросами, которые органично вплетены в текст. Они не разделяют содержание, а стимулируют познавательный интерес и имитируют элементы проблемной беседы. Таким образом, во время урока планируется обмен репликами, в репликах имеет место «элемент </w:t>
      </w:r>
      <w:proofErr w:type="spellStart"/>
      <w:r w:rsidRPr="00340F6D">
        <w:rPr>
          <w:rFonts w:ascii="Times New Roman" w:hAnsi="Times New Roman" w:cs="Times New Roman"/>
          <w:sz w:val="24"/>
          <w:szCs w:val="24"/>
        </w:rPr>
        <w:t>заданности</w:t>
      </w:r>
      <w:proofErr w:type="spellEnd"/>
      <w:r w:rsidRPr="00340F6D">
        <w:rPr>
          <w:rFonts w:ascii="Times New Roman" w:hAnsi="Times New Roman" w:cs="Times New Roman"/>
          <w:sz w:val="24"/>
          <w:szCs w:val="24"/>
        </w:rPr>
        <w:t xml:space="preserve">», ответы ожидаемы, разный уровень мышления детей позволяет обыграть урок, учащиеся предлагают гипотезы и вовлекаются в процесс анализа, обобщения и обучения. В классе создается ситуация живого общения и доверительная обстановка, взаимопонимание ученика и учителя, чтобы хотелось обменяться и было </w:t>
      </w:r>
      <w:proofErr w:type="spellStart"/>
      <w:r w:rsidRPr="00340F6D">
        <w:rPr>
          <w:rFonts w:ascii="Times New Roman" w:hAnsi="Times New Roman" w:cs="Times New Roman"/>
          <w:sz w:val="24"/>
          <w:szCs w:val="24"/>
        </w:rPr>
        <w:t>взаимоинтересно</w:t>
      </w:r>
      <w:proofErr w:type="spellEnd"/>
      <w:r w:rsidRPr="00340F6D">
        <w:rPr>
          <w:rFonts w:ascii="Times New Roman" w:hAnsi="Times New Roman" w:cs="Times New Roman"/>
          <w:sz w:val="24"/>
          <w:szCs w:val="24"/>
        </w:rPr>
        <w:t xml:space="preserve"> знать, что думают и чувствуют собеседники.  </w:t>
      </w:r>
    </w:p>
    <w:p w:rsidR="002429BA" w:rsidRPr="00340F6D" w:rsidRDefault="009046C3" w:rsidP="00340F6D">
      <w:pPr>
        <w:pStyle w:val="a3"/>
        <w:ind w:left="0" w:firstLine="709"/>
        <w:jc w:val="both"/>
        <w:rPr>
          <w:rFonts w:ascii="Times New Roman" w:hAnsi="Times New Roman"/>
          <w:sz w:val="24"/>
          <w:szCs w:val="24"/>
        </w:rPr>
      </w:pPr>
      <w:r w:rsidRPr="00340F6D">
        <w:rPr>
          <w:rFonts w:ascii="Times New Roman" w:hAnsi="Times New Roman"/>
          <w:sz w:val="24"/>
          <w:szCs w:val="24"/>
        </w:rPr>
        <w:t xml:space="preserve">Учебный материал 2-го класса распределен в 8 разделах. Итогом второго года обучения станет интуитивное понимание образного характера литературы, осознание особенностей литературы по сравнению с живописью, осознание красоты литературы и искусства в целом, желание обращаться к чтению вновь и вновь. </w:t>
      </w:r>
    </w:p>
    <w:p w:rsidR="009046C3" w:rsidRPr="00340F6D" w:rsidRDefault="009046C3" w:rsidP="00340F6D">
      <w:pPr>
        <w:pStyle w:val="a3"/>
        <w:ind w:left="0" w:firstLine="709"/>
        <w:jc w:val="both"/>
        <w:rPr>
          <w:rFonts w:ascii="Times New Roman" w:hAnsi="Times New Roman"/>
          <w:sz w:val="24"/>
          <w:szCs w:val="24"/>
        </w:rPr>
      </w:pPr>
      <w:r w:rsidRPr="00340F6D">
        <w:rPr>
          <w:rFonts w:ascii="Times New Roman" w:hAnsi="Times New Roman"/>
          <w:b/>
          <w:bCs/>
          <w:sz w:val="24"/>
          <w:szCs w:val="24"/>
        </w:rPr>
        <w:t>Развитие устной и письменной речи учащихся</w:t>
      </w:r>
      <w:r w:rsidRPr="00340F6D">
        <w:rPr>
          <w:rFonts w:ascii="Times New Roman" w:hAnsi="Times New Roman"/>
          <w:sz w:val="24"/>
          <w:szCs w:val="24"/>
        </w:rPr>
        <w:t xml:space="preserve">.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Виды речевой и читательской деятельности.</w:t>
      </w:r>
      <w:r w:rsidRPr="00340F6D">
        <w:rPr>
          <w:rFonts w:ascii="Times New Roman" w:hAnsi="Times New Roman" w:cs="Times New Roman"/>
          <w:sz w:val="24"/>
          <w:szCs w:val="24"/>
        </w:rPr>
        <w:t xml:space="preserve"> Восприятие речи на слух, понимание текста, ответы на вопросы по содержанию, умение задавать вопросы по содержанию прослушанного, определение последовательности событий.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lastRenderedPageBreak/>
        <w:t>Аудирование.</w:t>
      </w:r>
      <w:r w:rsidRPr="00340F6D">
        <w:rPr>
          <w:rFonts w:ascii="Times New Roman" w:hAnsi="Times New Roman" w:cs="Times New Roman"/>
          <w:sz w:val="24"/>
          <w:szCs w:val="24"/>
        </w:rPr>
        <w:t xml:space="preserve"> Умение воспринимать на слух звучащую речь: чтение текста вслух учителем и одноклассниками, высказывания собеседников, адресованные себе вопросы. Понимание смысла звучащей речи: удержание обсуждаемого аспекта, способность отвечать на вопросы по ее содержанию и задавать собственные вопросы.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Чтение вслух</w:t>
      </w:r>
      <w:r w:rsidRPr="00340F6D">
        <w:rPr>
          <w:rFonts w:ascii="Times New Roman" w:hAnsi="Times New Roman" w:cs="Times New Roman"/>
          <w:sz w:val="24"/>
          <w:szCs w:val="24"/>
        </w:rPr>
        <w:t xml:space="preserve">. Укрепление чтения как основы для перехода от слогового чтения к чтению целыми словами, а также постепенного увеличения скорости чтения. Формирование мотива читать вслух в процессе чтения по ролям и чтения по цепочке. Освоение особенностей выразительного чтения (чтение отдельных предложений с интонационным выделением знаков препинания на начальном этапе, жанровые требования и ограничения самого читаемого текста: лирическое стихотворение читается не так, как былина, а гимн – не так, как колыбельная песенка или прибаутка, и т.д., и осознанный выбор подходящих к случаю интонации, тона, пауз, логических ударений).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Чтение про себя</w:t>
      </w:r>
      <w:r w:rsidRPr="00340F6D">
        <w:rPr>
          <w:rFonts w:ascii="Times New Roman" w:hAnsi="Times New Roman" w:cs="Times New Roman"/>
          <w:sz w:val="24"/>
          <w:szCs w:val="24"/>
        </w:rPr>
        <w:t xml:space="preserve">. Умение самостоятельно читать текст небольшого объема. Умение находить в изучаемом тексте необходимые сведения, а также умение находить в словарях нужные словарные статьи и извлекать из них требуемую информацию в рамках выборочного чтения.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Говорение</w:t>
      </w:r>
      <w:r w:rsidRPr="00340F6D">
        <w:rPr>
          <w:rFonts w:ascii="Times New Roman" w:hAnsi="Times New Roman" w:cs="Times New Roman"/>
          <w:sz w:val="24"/>
          <w:szCs w:val="24"/>
        </w:rPr>
        <w:t xml:space="preserve">. Освоение разновидностей монологического высказывания: в форме краткого или развернутого ответа на вопрос; в форме передачи собственных впечатлений, передачи жизненных наблюдений и впечатлений; в форме доказательного суждения с опорой на текст (зачитывание нужного места в тексте). Освоение особенностей диалогического общения: умение слушать высказывания собеседника и выражать к ним свое отношение (согласие /несогласие). Умение спорить, опираясь на содержание текста. Этическая сторона диалогического общения – использование норм речевого этикета и воспитание сострадательного отношения к проигравшей в споре стороне.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Письмо (культура письменной речи.)</w:t>
      </w:r>
      <w:r w:rsidRPr="00340F6D">
        <w:rPr>
          <w:rFonts w:ascii="Times New Roman" w:hAnsi="Times New Roman" w:cs="Times New Roman"/>
          <w:sz w:val="24"/>
          <w:szCs w:val="24"/>
        </w:rPr>
        <w:t xml:space="preserve">. Различение видов текста (текст-повествование, текст-описание, текст-рассуждение) и их практическое освоение в форме мини-сочинений; краткие сочинения по личным наблюдениям и впечатлениям; сочинения по живописным произведениям; письменное составление аннотаций к отдельным произведениям и сборникам произведений; обучение культуре предметной и бытовой переписки (написание писем и поздравительных открыток, формулы вежливости).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Работа с текстом художественного произведения</w:t>
      </w:r>
      <w:r w:rsidRPr="00340F6D">
        <w:rPr>
          <w:rFonts w:ascii="Times New Roman" w:hAnsi="Times New Roman" w:cs="Times New Roman"/>
          <w:sz w:val="24"/>
          <w:szCs w:val="24"/>
        </w:rPr>
        <w:t xml:space="preserve">. Анализ заголовка, анализ текста (через систему вопросов и заданий), определение его эмоционально-смысловых доминант (основная мысль в басне, главные переживания в лирическом стихотворении, противоположные позиции героев и авторский вывод в рассказе, основная интонация в колыбельной песне, былине, гимне и т.д.). Определение особенностей построения текста, выявление средств художественной выразительности. Умение определить характер героя (через его словесный портрет, анализ поступков, речевое поведение, через авторский комментарий), проследить развитие характера героя во времени, сравнительный анализ поведения разных героев. Обнаружение (с помощью учителя) авторской позиции в прозаических текстах и направления авторских переживаний в лирических текстах. В результате работы с текстом: умение выделять в тексте разные сюжетные линии; видеть разные точки зрения или позиции; устанавливать причинно-следственные связи в развитии сюжета и в поведении героев; понимать авторскую точку зрения; выделять основную мысль текста; обнаруживать выразительные средства.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Работа с учебными и научно-популярными текстами</w:t>
      </w:r>
      <w:r w:rsidRPr="00340F6D">
        <w:rPr>
          <w:rFonts w:ascii="Times New Roman" w:hAnsi="Times New Roman" w:cs="Times New Roman"/>
          <w:sz w:val="24"/>
          <w:szCs w:val="24"/>
        </w:rPr>
        <w:t xml:space="preserve">. Обучение структурированию научно-популярного и учебного текстов, выделению в тексте отдельных частей, ключевых слов, составлению плана пересказа.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Формирование библиографической культуры</w:t>
      </w:r>
      <w:r w:rsidRPr="00340F6D">
        <w:rPr>
          <w:rFonts w:ascii="Times New Roman" w:hAnsi="Times New Roman" w:cs="Times New Roman"/>
          <w:sz w:val="24"/>
          <w:szCs w:val="24"/>
        </w:rPr>
        <w:t>. Умение пользоваться аппаратом учебника (страницей «Содержание» или «Оглавление», системой условных обозначений), навыки работы с дополнительными текстами и иллюстрациями. Представление о книге-сборнике, книге-</w:t>
      </w:r>
      <w:r w:rsidRPr="00340F6D">
        <w:rPr>
          <w:rFonts w:ascii="Times New Roman" w:hAnsi="Times New Roman" w:cs="Times New Roman"/>
          <w:sz w:val="24"/>
          <w:szCs w:val="24"/>
        </w:rPr>
        <w:lastRenderedPageBreak/>
        <w:t xml:space="preserve">произведении, о периодической печати, о справочной литературе. Систематическое использование словарей. Представление об алфавитном каталоге библиотеки. Практическое использование фондов школьной библиотеки в учебном процессе. Знакомство с книгой как с особым видом искусства, изучение ее элементов.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Внеклассное чтение</w:t>
      </w:r>
      <w:r w:rsidRPr="00340F6D">
        <w:rPr>
          <w:rFonts w:ascii="Times New Roman" w:hAnsi="Times New Roman" w:cs="Times New Roman"/>
          <w:sz w:val="24"/>
          <w:szCs w:val="24"/>
        </w:rPr>
        <w:t xml:space="preserve">. Организация подготовки учащихся к самостоятельному чтению книг, расширению и углублению читательского кругозора, познавательных интересов. Развитие устойчивого и осознанного интереса к чтению художественной литературы, знакомство с детской книгой как явлением культуры, ее структурой, видами, жанрами, темами.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Устное народное творчество</w:t>
      </w:r>
      <w:r w:rsidRPr="00340F6D">
        <w:rPr>
          <w:rFonts w:ascii="Times New Roman" w:hAnsi="Times New Roman" w:cs="Times New Roman"/>
          <w:sz w:val="24"/>
          <w:szCs w:val="24"/>
        </w:rPr>
        <w:t xml:space="preserve">. Широко используется как материал для обучения грамоте, родному языку и словесности. Систематизация знаний учащихся о малых фольклорных жанрах татарского народного творчества и понятии «устное народное творчество». Формирование элементов литературоведческих представлений. Представление о фольклорных произведениях. Жанровое разнообразие фольклорных произведений (докучная сказка; сказки о животных, волшебные и бытовые сказки; малые фольклорные формы: загадки, считалки, колыбельные песенки, пословицы и т.д.). Представление о жанрах басни (Басни – авторские произведения, укорененные в сказке о животных и в фольклорном мире ценностей.). Авторская литература: жанры рассказа и литературной сказки, авторская поэзия. Особенности стихотворного текста (ритм, рифма). Различение рифмы и понимание содержательности каждого конкретного вида рифмы. Освоение понятий «тема» и «основная мысль», а также «основное переживание» героя произведения. Практическое различение произведений разного жанрового характера (без освоения понятия «жанр»). Практическое освоение представления о сюжете и о бродячих сюжетах. Представление о герое произведения, об авторе-рассказчике. Практическое различение в текстах и уяснение смысла использования средств художественной выразительности: олицетворения, сравнения, гиперболы, контраста, звукописи, фигуры повтора.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Работа с текстами разных видов и жанров литературы</w:t>
      </w:r>
      <w:r w:rsidRPr="00340F6D">
        <w:rPr>
          <w:rFonts w:ascii="Times New Roman" w:hAnsi="Times New Roman" w:cs="Times New Roman"/>
          <w:sz w:val="24"/>
          <w:szCs w:val="24"/>
        </w:rPr>
        <w:t xml:space="preserve">. Определение принадлежности текста к фольклорному миру или кругу авторских произведений. Понимание жанровых особенностей текста (волшебная сказка, докучная сказка, рассказ, колыбельная песенка, гимн и т.д.) Понимание разницы между художественным и научно-популярным текстами. Умение доказательно показать принадлежность текста к кругу художественных или научно-популярных текстов. Понимание отличий прозаического и поэтического текстов. Умение реконструировать (с помощью учителя) позицию автора в любом авторском тексте, а также понимать переживания героя (или лирического героя) в лирическом стихотворении.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Работа с произведениями разных видов искусства (литература, живопись, прикладное искусство, скульптура, музыка)</w:t>
      </w:r>
      <w:r w:rsidRPr="00340F6D">
        <w:rPr>
          <w:rFonts w:ascii="Times New Roman" w:hAnsi="Times New Roman" w:cs="Times New Roman"/>
          <w:sz w:val="24"/>
          <w:szCs w:val="24"/>
        </w:rPr>
        <w:t xml:space="preserve">. Представление о литературе как об одном из видов искусства (наряду с живописью, музыкой и т.д.). Сравнение особенностей мировосприятия писателя, живописца и композитора. Сравнение произведений, принадлежащих к разным видам искусства. </w:t>
      </w:r>
    </w:p>
    <w:p w:rsidR="009046C3"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Элементы творческой деятельности</w:t>
      </w:r>
      <w:r w:rsidRPr="00340F6D">
        <w:rPr>
          <w:rFonts w:ascii="Times New Roman" w:hAnsi="Times New Roman" w:cs="Times New Roman"/>
          <w:sz w:val="24"/>
          <w:szCs w:val="24"/>
        </w:rPr>
        <w:t xml:space="preserve">. Чтение художественного произведения (или его фрагментов) по ролям и по цепочке. Умение читать выразительно поэтический и прозаический текст. Умение осознанно выбирать интонацию, темп чтения и делать необходимые паузы в соответствии с особенностями текста. Умение рассматривать иллюстрации в учебнике, сравнивать их с художественными текстами. Практическое освоение малых фольклорных жанров (загадки, считалки, колыбельные песни), сочинение собственных текстов и инсценировка их с помощью выразительных средств (мимики, жестов, интонации). Способность устно и письменно (в виде высказываний и небольших сочинений) делиться своими личными впечатлениями.  </w:t>
      </w:r>
    </w:p>
    <w:p w:rsidR="00E3765A" w:rsidRPr="00340F6D" w:rsidRDefault="009046C3" w:rsidP="00340F6D">
      <w:pPr>
        <w:widowControl w:val="0"/>
        <w:spacing w:line="240" w:lineRule="auto"/>
        <w:ind w:firstLine="709"/>
        <w:jc w:val="both"/>
        <w:rPr>
          <w:rFonts w:ascii="Times New Roman" w:hAnsi="Times New Roman" w:cs="Times New Roman"/>
          <w:sz w:val="24"/>
          <w:szCs w:val="24"/>
        </w:rPr>
      </w:pPr>
      <w:r w:rsidRPr="00340F6D">
        <w:rPr>
          <w:rFonts w:ascii="Times New Roman" w:hAnsi="Times New Roman" w:cs="Times New Roman"/>
          <w:b/>
          <w:bCs/>
          <w:sz w:val="24"/>
          <w:szCs w:val="24"/>
        </w:rPr>
        <w:t>Круг детского чтения</w:t>
      </w:r>
      <w:r w:rsidRPr="00340F6D">
        <w:rPr>
          <w:rFonts w:ascii="Times New Roman" w:hAnsi="Times New Roman" w:cs="Times New Roman"/>
          <w:sz w:val="24"/>
          <w:szCs w:val="24"/>
        </w:rPr>
        <w:t xml:space="preserve">. Произведения устного народного творчества. Малые жанры фольклора (прибаутки, считалки, скороговорки, загадки, </w:t>
      </w:r>
      <w:proofErr w:type="spellStart"/>
      <w:r w:rsidRPr="00340F6D">
        <w:rPr>
          <w:rFonts w:ascii="Times New Roman" w:hAnsi="Times New Roman" w:cs="Times New Roman"/>
          <w:sz w:val="24"/>
          <w:szCs w:val="24"/>
        </w:rPr>
        <w:lastRenderedPageBreak/>
        <w:t>заклички</w:t>
      </w:r>
      <w:proofErr w:type="spellEnd"/>
      <w:r w:rsidRPr="00340F6D">
        <w:rPr>
          <w:rFonts w:ascii="Times New Roman" w:hAnsi="Times New Roman" w:cs="Times New Roman"/>
          <w:sz w:val="24"/>
          <w:szCs w:val="24"/>
        </w:rPr>
        <w:t xml:space="preserve">); народные сказки (докучные, сказки о животных, бытовые, волшебные); пословицы и поговорки. Авторские произведения, басни. Литературные авторские произведения. Произведения классиков отечественной литературы XIX–XX вв. (стихотворения, рассказы, волшебные сказки в стихах, повесть). Произведения классиков детской литературы (стихотворения, рассказы, сказки, сказочные повести). Произведения современной отечественной (с учетом многонациональности России) и зарубежной литературы (стихотворения, рассказы, сказки, сказочная повесть). Разные виды книг: историческая, приключенческая, фантастическая, научно-популярная, справочно-энциклопедическая литература; детские периодические издания (детские журналы). В результате обучения на уровне начального общего образования будет обеспечена готовность школьников к получению дальнейшего образования на уровне основного общего образования и достигнут необходимый уровень их общекультурного и литературного развития.  </w:t>
      </w:r>
    </w:p>
    <w:tbl>
      <w:tblPr>
        <w:tblW w:w="0" w:type="auto"/>
        <w:tblInd w:w="2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51"/>
        <w:gridCol w:w="6633"/>
        <w:gridCol w:w="2180"/>
      </w:tblGrid>
      <w:tr w:rsidR="00E3765A" w:rsidRPr="00935C9A" w:rsidTr="00065702">
        <w:trPr>
          <w:trHeight w:val="320"/>
        </w:trPr>
        <w:tc>
          <w:tcPr>
            <w:tcW w:w="1451" w:type="dxa"/>
          </w:tcPr>
          <w:p w:rsidR="00E3765A" w:rsidRPr="00935C9A" w:rsidRDefault="00E3765A" w:rsidP="00065702">
            <w:pPr>
              <w:rPr>
                <w:b/>
                <w:bCs/>
                <w:lang w:val="tt-RU"/>
              </w:rPr>
            </w:pPr>
            <w:r w:rsidRPr="00935C9A">
              <w:rPr>
                <w:b/>
                <w:bCs/>
                <w:lang w:val="tt-RU"/>
              </w:rPr>
              <w:t>№</w:t>
            </w:r>
          </w:p>
        </w:tc>
        <w:tc>
          <w:tcPr>
            <w:tcW w:w="6633" w:type="dxa"/>
          </w:tcPr>
          <w:p w:rsidR="00E3765A" w:rsidRPr="00935C9A" w:rsidRDefault="00E3765A" w:rsidP="00065702">
            <w:pPr>
              <w:rPr>
                <w:b/>
                <w:bCs/>
                <w:lang w:val="tt-RU"/>
              </w:rPr>
            </w:pPr>
            <w:r>
              <w:rPr>
                <w:b/>
                <w:bCs/>
                <w:lang w:val="tt-RU"/>
              </w:rPr>
              <w:t>Содержание</w:t>
            </w:r>
          </w:p>
        </w:tc>
        <w:tc>
          <w:tcPr>
            <w:tcW w:w="2180" w:type="dxa"/>
          </w:tcPr>
          <w:p w:rsidR="00E3765A" w:rsidRPr="00935C9A" w:rsidRDefault="00E3765A" w:rsidP="00065702">
            <w:pPr>
              <w:rPr>
                <w:b/>
                <w:bCs/>
                <w:lang w:val="tt-RU"/>
              </w:rPr>
            </w:pPr>
            <w:r>
              <w:rPr>
                <w:b/>
                <w:bCs/>
                <w:lang w:val="tt-RU"/>
              </w:rPr>
              <w:t>Количество часов</w:t>
            </w:r>
          </w:p>
        </w:tc>
      </w:tr>
      <w:tr w:rsidR="00E3765A" w:rsidRPr="00935C9A" w:rsidTr="00065702">
        <w:trPr>
          <w:trHeight w:val="211"/>
        </w:trPr>
        <w:tc>
          <w:tcPr>
            <w:tcW w:w="1451" w:type="dxa"/>
          </w:tcPr>
          <w:p w:rsidR="00E3765A" w:rsidRPr="00935C9A" w:rsidRDefault="00E3765A" w:rsidP="00065702">
            <w:pPr>
              <w:rPr>
                <w:lang w:val="tt-RU"/>
              </w:rPr>
            </w:pPr>
            <w:r w:rsidRPr="00935C9A">
              <w:rPr>
                <w:lang w:val="tt-RU"/>
              </w:rPr>
              <w:t>1.</w:t>
            </w:r>
          </w:p>
        </w:tc>
        <w:tc>
          <w:tcPr>
            <w:tcW w:w="6633" w:type="dxa"/>
          </w:tcPr>
          <w:p w:rsidR="00E3765A" w:rsidRPr="00935C9A" w:rsidRDefault="00E3765A" w:rsidP="00065702">
            <w:pPr>
              <w:rPr>
                <w:lang w:val="tt-RU"/>
              </w:rPr>
            </w:pPr>
            <w:r>
              <w:rPr>
                <w:lang w:val="tt-RU"/>
              </w:rPr>
              <w:t>Белдекле к</w:t>
            </w:r>
            <w:r w:rsidRPr="00935C9A">
              <w:rPr>
                <w:lang w:val="tt-RU"/>
              </w:rPr>
              <w:t>ерпедә кунакта</w:t>
            </w:r>
          </w:p>
        </w:tc>
        <w:tc>
          <w:tcPr>
            <w:tcW w:w="2180" w:type="dxa"/>
          </w:tcPr>
          <w:p w:rsidR="00E3765A" w:rsidRPr="00935C9A" w:rsidRDefault="00E3765A" w:rsidP="00065702">
            <w:pPr>
              <w:rPr>
                <w:lang w:val="tt-RU"/>
              </w:rPr>
            </w:pPr>
            <w:r>
              <w:rPr>
                <w:lang w:val="tt-RU"/>
              </w:rPr>
              <w:t>10</w:t>
            </w:r>
          </w:p>
        </w:tc>
      </w:tr>
      <w:tr w:rsidR="00E3765A" w:rsidRPr="00935C9A" w:rsidTr="00065702">
        <w:trPr>
          <w:trHeight w:val="291"/>
        </w:trPr>
        <w:tc>
          <w:tcPr>
            <w:tcW w:w="1451" w:type="dxa"/>
          </w:tcPr>
          <w:p w:rsidR="00E3765A" w:rsidRPr="00935C9A" w:rsidRDefault="00E3765A" w:rsidP="00065702">
            <w:pPr>
              <w:rPr>
                <w:lang w:val="tt-RU"/>
              </w:rPr>
            </w:pPr>
            <w:r w:rsidRPr="00935C9A">
              <w:rPr>
                <w:lang w:val="tt-RU"/>
              </w:rPr>
              <w:t>2.</w:t>
            </w:r>
          </w:p>
        </w:tc>
        <w:tc>
          <w:tcPr>
            <w:tcW w:w="6633" w:type="dxa"/>
          </w:tcPr>
          <w:p w:rsidR="00E3765A" w:rsidRPr="00935C9A" w:rsidRDefault="00E3765A" w:rsidP="00065702">
            <w:pPr>
              <w:rPr>
                <w:lang w:val="tt-RU"/>
              </w:rPr>
            </w:pPr>
            <w:r w:rsidRPr="00935C9A">
              <w:rPr>
                <w:lang w:val="tt-RU"/>
              </w:rPr>
              <w:t xml:space="preserve">Белмәмештә кунакта </w:t>
            </w:r>
          </w:p>
        </w:tc>
        <w:tc>
          <w:tcPr>
            <w:tcW w:w="2180" w:type="dxa"/>
          </w:tcPr>
          <w:p w:rsidR="00E3765A" w:rsidRPr="00935C9A" w:rsidRDefault="00E3765A" w:rsidP="00065702">
            <w:pPr>
              <w:rPr>
                <w:lang w:val="tt-RU"/>
              </w:rPr>
            </w:pPr>
            <w:r>
              <w:rPr>
                <w:lang w:val="tt-RU"/>
              </w:rPr>
              <w:t>3</w:t>
            </w:r>
          </w:p>
        </w:tc>
      </w:tr>
      <w:tr w:rsidR="00E3765A" w:rsidRPr="00935C9A" w:rsidTr="00065702">
        <w:trPr>
          <w:trHeight w:val="357"/>
        </w:trPr>
        <w:tc>
          <w:tcPr>
            <w:tcW w:w="1451" w:type="dxa"/>
          </w:tcPr>
          <w:p w:rsidR="00E3765A" w:rsidRPr="00935C9A" w:rsidRDefault="00E3765A" w:rsidP="00065702">
            <w:pPr>
              <w:rPr>
                <w:lang w:val="tt-RU"/>
              </w:rPr>
            </w:pPr>
            <w:r w:rsidRPr="00935C9A">
              <w:rPr>
                <w:lang w:val="tt-RU"/>
              </w:rPr>
              <w:t>3.</w:t>
            </w:r>
          </w:p>
        </w:tc>
        <w:tc>
          <w:tcPr>
            <w:tcW w:w="6633" w:type="dxa"/>
          </w:tcPr>
          <w:p w:rsidR="00E3765A" w:rsidRPr="00935C9A" w:rsidRDefault="00E3765A" w:rsidP="00065702">
            <w:pPr>
              <w:rPr>
                <w:lang w:val="tt-RU"/>
              </w:rPr>
            </w:pPr>
            <w:r>
              <w:rPr>
                <w:lang w:val="tt-RU"/>
              </w:rPr>
              <w:t>Укымышлы я</w:t>
            </w:r>
            <w:r w:rsidRPr="00935C9A">
              <w:rPr>
                <w:lang w:val="tt-RU"/>
              </w:rPr>
              <w:t xml:space="preserve">балак янында </w:t>
            </w:r>
          </w:p>
        </w:tc>
        <w:tc>
          <w:tcPr>
            <w:tcW w:w="2180" w:type="dxa"/>
          </w:tcPr>
          <w:p w:rsidR="00E3765A" w:rsidRPr="00935C9A" w:rsidRDefault="00E3765A" w:rsidP="00065702">
            <w:pPr>
              <w:rPr>
                <w:lang w:val="tt-RU"/>
              </w:rPr>
            </w:pPr>
            <w:r>
              <w:rPr>
                <w:lang w:val="tt-RU"/>
              </w:rPr>
              <w:t>1</w:t>
            </w:r>
          </w:p>
        </w:tc>
      </w:tr>
      <w:tr w:rsidR="00E3765A" w:rsidRPr="00935C9A" w:rsidTr="00065702">
        <w:trPr>
          <w:trHeight w:val="353"/>
        </w:trPr>
        <w:tc>
          <w:tcPr>
            <w:tcW w:w="1451" w:type="dxa"/>
          </w:tcPr>
          <w:p w:rsidR="00E3765A" w:rsidRPr="00935C9A" w:rsidRDefault="00E3765A" w:rsidP="00065702">
            <w:pPr>
              <w:rPr>
                <w:lang w:val="tt-RU"/>
              </w:rPr>
            </w:pPr>
            <w:r w:rsidRPr="00935C9A">
              <w:rPr>
                <w:lang w:val="tt-RU"/>
              </w:rPr>
              <w:t>4.</w:t>
            </w:r>
          </w:p>
        </w:tc>
        <w:tc>
          <w:tcPr>
            <w:tcW w:w="6633" w:type="dxa"/>
          </w:tcPr>
          <w:p w:rsidR="00E3765A" w:rsidRPr="00935C9A" w:rsidRDefault="00E3765A" w:rsidP="00065702">
            <w:pPr>
              <w:rPr>
                <w:lang w:val="tt-RU"/>
              </w:rPr>
            </w:pPr>
            <w:r w:rsidRPr="00935C9A">
              <w:rPr>
                <w:lang w:val="tt-RU"/>
              </w:rPr>
              <w:t xml:space="preserve">Аю өнендә </w:t>
            </w:r>
          </w:p>
        </w:tc>
        <w:tc>
          <w:tcPr>
            <w:tcW w:w="2180" w:type="dxa"/>
          </w:tcPr>
          <w:p w:rsidR="00E3765A" w:rsidRPr="00935C9A" w:rsidRDefault="00E3765A" w:rsidP="00065702">
            <w:pPr>
              <w:rPr>
                <w:lang w:val="tt-RU"/>
              </w:rPr>
            </w:pPr>
            <w:r>
              <w:rPr>
                <w:lang w:val="tt-RU"/>
              </w:rPr>
              <w:t>1</w:t>
            </w:r>
          </w:p>
        </w:tc>
      </w:tr>
      <w:tr w:rsidR="00E3765A" w:rsidRPr="00935C9A" w:rsidTr="00065702">
        <w:trPr>
          <w:trHeight w:val="291"/>
        </w:trPr>
        <w:tc>
          <w:tcPr>
            <w:tcW w:w="1451" w:type="dxa"/>
          </w:tcPr>
          <w:p w:rsidR="00E3765A" w:rsidRPr="00935C9A" w:rsidRDefault="00E3765A" w:rsidP="00065702">
            <w:pPr>
              <w:rPr>
                <w:lang w:val="tt-RU"/>
              </w:rPr>
            </w:pPr>
            <w:r w:rsidRPr="00935C9A">
              <w:rPr>
                <w:lang w:val="tt-RU"/>
              </w:rPr>
              <w:t>5.</w:t>
            </w:r>
          </w:p>
        </w:tc>
        <w:tc>
          <w:tcPr>
            <w:tcW w:w="6633" w:type="dxa"/>
          </w:tcPr>
          <w:p w:rsidR="00E3765A" w:rsidRPr="00935C9A" w:rsidRDefault="00E3765A" w:rsidP="00065702">
            <w:pPr>
              <w:rPr>
                <w:lang w:val="tt-RU"/>
              </w:rPr>
            </w:pPr>
            <w:r>
              <w:rPr>
                <w:lang w:val="tt-RU"/>
              </w:rPr>
              <w:t>Күрү ноктасы</w:t>
            </w:r>
          </w:p>
        </w:tc>
        <w:tc>
          <w:tcPr>
            <w:tcW w:w="2180" w:type="dxa"/>
          </w:tcPr>
          <w:p w:rsidR="00E3765A" w:rsidRPr="00935C9A" w:rsidRDefault="00E3765A" w:rsidP="00065702">
            <w:pPr>
              <w:rPr>
                <w:lang w:val="tt-RU"/>
              </w:rPr>
            </w:pPr>
            <w:r>
              <w:rPr>
                <w:lang w:val="tt-RU"/>
              </w:rPr>
              <w:t>1</w:t>
            </w:r>
            <w:r w:rsidRPr="00935C9A">
              <w:rPr>
                <w:lang w:val="tt-RU"/>
              </w:rPr>
              <w:t>1</w:t>
            </w:r>
          </w:p>
        </w:tc>
      </w:tr>
      <w:tr w:rsidR="00E3765A" w:rsidRPr="00935C9A" w:rsidTr="00065702">
        <w:trPr>
          <w:trHeight w:val="195"/>
        </w:trPr>
        <w:tc>
          <w:tcPr>
            <w:tcW w:w="1451" w:type="dxa"/>
          </w:tcPr>
          <w:p w:rsidR="00E3765A" w:rsidRPr="00935C9A" w:rsidRDefault="00E3765A" w:rsidP="00065702">
            <w:pPr>
              <w:rPr>
                <w:lang w:val="tt-RU"/>
              </w:rPr>
            </w:pPr>
            <w:r w:rsidRPr="00935C9A">
              <w:rPr>
                <w:lang w:val="tt-RU"/>
              </w:rPr>
              <w:t xml:space="preserve">6. </w:t>
            </w:r>
          </w:p>
        </w:tc>
        <w:tc>
          <w:tcPr>
            <w:tcW w:w="6633" w:type="dxa"/>
          </w:tcPr>
          <w:p w:rsidR="00E3765A" w:rsidRPr="00935C9A" w:rsidRDefault="00E3765A" w:rsidP="00065702">
            <w:pPr>
              <w:rPr>
                <w:lang w:val="tt-RU"/>
              </w:rPr>
            </w:pPr>
            <w:r w:rsidRPr="00935C9A">
              <w:rPr>
                <w:lang w:val="tt-RU"/>
              </w:rPr>
              <w:t xml:space="preserve">Балалар өчен газета-журналлар </w:t>
            </w:r>
          </w:p>
        </w:tc>
        <w:tc>
          <w:tcPr>
            <w:tcW w:w="2180" w:type="dxa"/>
          </w:tcPr>
          <w:p w:rsidR="00E3765A" w:rsidRPr="00935C9A" w:rsidRDefault="00E3765A" w:rsidP="00065702">
            <w:pPr>
              <w:rPr>
                <w:lang w:val="tt-RU"/>
              </w:rPr>
            </w:pPr>
            <w:r>
              <w:rPr>
                <w:lang w:val="tt-RU"/>
              </w:rPr>
              <w:t>2</w:t>
            </w:r>
          </w:p>
        </w:tc>
      </w:tr>
      <w:tr w:rsidR="00E3765A" w:rsidRPr="00935C9A" w:rsidTr="00065702">
        <w:trPr>
          <w:trHeight w:val="255"/>
        </w:trPr>
        <w:tc>
          <w:tcPr>
            <w:tcW w:w="1451" w:type="dxa"/>
          </w:tcPr>
          <w:p w:rsidR="00E3765A" w:rsidRPr="00935C9A" w:rsidRDefault="00E3765A" w:rsidP="00065702">
            <w:pPr>
              <w:rPr>
                <w:lang w:val="tt-RU"/>
              </w:rPr>
            </w:pPr>
            <w:r w:rsidRPr="00935C9A">
              <w:rPr>
                <w:lang w:val="tt-RU"/>
              </w:rPr>
              <w:t xml:space="preserve">7. </w:t>
            </w:r>
          </w:p>
        </w:tc>
        <w:tc>
          <w:tcPr>
            <w:tcW w:w="6633" w:type="dxa"/>
          </w:tcPr>
          <w:p w:rsidR="00E3765A" w:rsidRPr="00935C9A" w:rsidRDefault="00E3765A" w:rsidP="00065702">
            <w:pPr>
              <w:rPr>
                <w:lang w:val="tt-RU"/>
              </w:rPr>
            </w:pPr>
            <w:r>
              <w:rPr>
                <w:lang w:val="tt-RU"/>
              </w:rPr>
              <w:t>Т</w:t>
            </w:r>
            <w:r w:rsidRPr="00935C9A">
              <w:rPr>
                <w:lang w:val="tt-RU"/>
              </w:rPr>
              <w:t xml:space="preserve">абигать-серле һәм җанлы дөнья </w:t>
            </w:r>
          </w:p>
        </w:tc>
        <w:tc>
          <w:tcPr>
            <w:tcW w:w="2180" w:type="dxa"/>
          </w:tcPr>
          <w:p w:rsidR="00E3765A" w:rsidRPr="00935C9A" w:rsidRDefault="00E3765A" w:rsidP="00065702">
            <w:pPr>
              <w:rPr>
                <w:lang w:val="tt-RU"/>
              </w:rPr>
            </w:pPr>
            <w:r>
              <w:rPr>
                <w:lang w:val="tt-RU"/>
              </w:rPr>
              <w:t>1</w:t>
            </w:r>
          </w:p>
        </w:tc>
      </w:tr>
      <w:tr w:rsidR="00E3765A" w:rsidRPr="00935C9A" w:rsidTr="00065702">
        <w:trPr>
          <w:trHeight w:val="367"/>
        </w:trPr>
        <w:tc>
          <w:tcPr>
            <w:tcW w:w="1451" w:type="dxa"/>
          </w:tcPr>
          <w:p w:rsidR="00E3765A" w:rsidRPr="00935C9A" w:rsidRDefault="00E3765A" w:rsidP="00065702">
            <w:pPr>
              <w:rPr>
                <w:lang w:val="tt-RU"/>
              </w:rPr>
            </w:pPr>
            <w:r w:rsidRPr="00935C9A">
              <w:rPr>
                <w:lang w:val="tt-RU"/>
              </w:rPr>
              <w:t>8.</w:t>
            </w:r>
          </w:p>
        </w:tc>
        <w:tc>
          <w:tcPr>
            <w:tcW w:w="6633" w:type="dxa"/>
          </w:tcPr>
          <w:p w:rsidR="00E3765A" w:rsidRPr="00935C9A" w:rsidRDefault="00E3765A" w:rsidP="00065702">
            <w:pPr>
              <w:rPr>
                <w:lang w:val="tt-RU"/>
              </w:rPr>
            </w:pPr>
            <w:r>
              <w:rPr>
                <w:lang w:val="tt-RU"/>
              </w:rPr>
              <w:t>Көлке ничек туа?</w:t>
            </w:r>
          </w:p>
        </w:tc>
        <w:tc>
          <w:tcPr>
            <w:tcW w:w="2180" w:type="dxa"/>
          </w:tcPr>
          <w:p w:rsidR="00E3765A" w:rsidRPr="00935C9A" w:rsidRDefault="00E3765A" w:rsidP="00065702">
            <w:pPr>
              <w:rPr>
                <w:lang w:val="tt-RU"/>
              </w:rPr>
            </w:pPr>
            <w:r>
              <w:rPr>
                <w:lang w:val="tt-RU"/>
              </w:rPr>
              <w:t>5</w:t>
            </w:r>
          </w:p>
        </w:tc>
      </w:tr>
    </w:tbl>
    <w:p w:rsidR="009046C3" w:rsidRPr="00340F6D" w:rsidRDefault="009046C3" w:rsidP="00340F6D">
      <w:pPr>
        <w:widowControl w:val="0"/>
        <w:spacing w:line="240" w:lineRule="auto"/>
        <w:ind w:firstLine="709"/>
        <w:jc w:val="both"/>
        <w:rPr>
          <w:rFonts w:ascii="Times New Roman" w:hAnsi="Times New Roman" w:cs="Times New Roman"/>
          <w:sz w:val="24"/>
          <w:szCs w:val="24"/>
        </w:rPr>
      </w:pPr>
    </w:p>
    <w:p w:rsidR="007B2CC3" w:rsidRDefault="002E72A2" w:rsidP="007B2CC3">
      <w:pPr>
        <w:pStyle w:val="a6"/>
        <w:rPr>
          <w:color w:val="000000"/>
          <w:sz w:val="27"/>
          <w:szCs w:val="27"/>
        </w:rPr>
      </w:pPr>
      <w:r>
        <w:rPr>
          <w:color w:val="000000"/>
          <w:sz w:val="27"/>
          <w:szCs w:val="27"/>
        </w:rPr>
        <w:t>МБОУ “</w:t>
      </w:r>
      <w:proofErr w:type="spellStart"/>
      <w:r>
        <w:rPr>
          <w:color w:val="000000"/>
          <w:sz w:val="27"/>
          <w:szCs w:val="27"/>
        </w:rPr>
        <w:t>Пестречинская</w:t>
      </w:r>
      <w:proofErr w:type="spellEnd"/>
      <w:r>
        <w:rPr>
          <w:color w:val="000000"/>
          <w:sz w:val="27"/>
          <w:szCs w:val="27"/>
        </w:rPr>
        <w:t xml:space="preserve"> средняя общеобразовательная школа №2” </w:t>
      </w:r>
      <w:proofErr w:type="spellStart"/>
      <w:r>
        <w:rPr>
          <w:color w:val="000000"/>
          <w:sz w:val="27"/>
          <w:szCs w:val="27"/>
        </w:rPr>
        <w:t>Пестречинского</w:t>
      </w:r>
      <w:proofErr w:type="spellEnd"/>
      <w:r>
        <w:rPr>
          <w:color w:val="000000"/>
          <w:sz w:val="27"/>
          <w:szCs w:val="27"/>
        </w:rPr>
        <w:t xml:space="preserve"> муниципального района Республики Татарстан, общая недельная нагрузка - 1 час в неделю. В каждом классе на преподавание </w:t>
      </w:r>
      <w:r>
        <w:rPr>
          <w:b/>
          <w:bCs/>
        </w:rPr>
        <w:t xml:space="preserve">литературного чтения </w:t>
      </w:r>
      <w:r w:rsidRPr="00627423">
        <w:rPr>
          <w:b/>
          <w:bCs/>
        </w:rPr>
        <w:t xml:space="preserve"> на родном (татарском) языке</w:t>
      </w:r>
      <w:r w:rsidR="007B2CC3">
        <w:rPr>
          <w:b/>
          <w:bCs/>
        </w:rPr>
        <w:t xml:space="preserve"> </w:t>
      </w:r>
      <w:r>
        <w:rPr>
          <w:color w:val="000000"/>
          <w:sz w:val="27"/>
          <w:szCs w:val="27"/>
        </w:rPr>
        <w:t>рассматривает</w:t>
      </w:r>
      <w:r w:rsidR="002679CE">
        <w:rPr>
          <w:color w:val="000000"/>
          <w:sz w:val="27"/>
          <w:szCs w:val="27"/>
        </w:rPr>
        <w:t>ся следующее количество часов: 2</w:t>
      </w:r>
      <w:r>
        <w:rPr>
          <w:color w:val="000000"/>
          <w:sz w:val="27"/>
          <w:szCs w:val="27"/>
        </w:rPr>
        <w:t xml:space="preserve"> г класс – 1 час  в неделю,  34 часа (не менее 34 недель)</w:t>
      </w:r>
    </w:p>
    <w:p w:rsidR="002E72A2" w:rsidRPr="007B2CC3" w:rsidRDefault="007B2CC3" w:rsidP="007B2CC3">
      <w:pPr>
        <w:pStyle w:val="a6"/>
        <w:rPr>
          <w:color w:val="000000"/>
          <w:sz w:val="27"/>
          <w:szCs w:val="27"/>
        </w:rPr>
      </w:pPr>
      <w:r>
        <w:rPr>
          <w:rFonts w:eastAsia="Calibri"/>
          <w:sz w:val="27"/>
          <w:szCs w:val="27"/>
          <w:lang w:val="tt-RU" w:eastAsia="en-US"/>
        </w:rPr>
        <w:t xml:space="preserve">     </w:t>
      </w:r>
      <w:r w:rsidR="002E72A2" w:rsidRPr="007B2CC3">
        <w:rPr>
          <w:rFonts w:eastAsia="Calibri"/>
          <w:sz w:val="27"/>
          <w:szCs w:val="27"/>
          <w:lang w:val="tt-RU" w:eastAsia="en-US"/>
        </w:rPr>
        <w:t xml:space="preserve">Сафиуллина Г. М, ,  Мухаметзянова А. Г., Хасанова Ф. Ф. </w:t>
      </w:r>
      <w:r w:rsidR="002E72A2" w:rsidRPr="007B2CC3">
        <w:rPr>
          <w:rFonts w:eastAsia="Calibri"/>
          <w:color w:val="000000"/>
          <w:sz w:val="27"/>
          <w:szCs w:val="27"/>
          <w:lang w:val="tt-RU" w:eastAsia="en-US"/>
        </w:rPr>
        <w:t>Әдәби уку. Учебное пособие для 4 классов 1-2  часть— Казань, Магариф-Вакыт, 2014</w:t>
      </w:r>
    </w:p>
    <w:p w:rsidR="002E72A2" w:rsidRDefault="002E72A2" w:rsidP="00EB5CD0">
      <w:pPr>
        <w:spacing w:line="240" w:lineRule="auto"/>
        <w:ind w:right="452"/>
        <w:rPr>
          <w:rFonts w:ascii="Times New Roman" w:hAnsi="Times New Roman" w:cs="Times New Roman"/>
          <w:b/>
          <w:sz w:val="24"/>
          <w:szCs w:val="24"/>
          <w:lang w:val="tt-RU"/>
        </w:rPr>
      </w:pPr>
    </w:p>
    <w:p w:rsidR="000416E8" w:rsidRDefault="000416E8" w:rsidP="00290FAF">
      <w:pPr>
        <w:spacing w:line="240" w:lineRule="auto"/>
        <w:ind w:right="452"/>
        <w:rPr>
          <w:rFonts w:ascii="Times New Roman" w:hAnsi="Times New Roman" w:cs="Times New Roman"/>
          <w:b/>
          <w:sz w:val="24"/>
          <w:szCs w:val="24"/>
          <w:lang w:val="tt-RU"/>
        </w:rPr>
      </w:pPr>
    </w:p>
    <w:p w:rsidR="00340F6D" w:rsidRPr="00340F6D" w:rsidRDefault="00340F6D" w:rsidP="002E72A2">
      <w:pPr>
        <w:spacing w:line="240" w:lineRule="auto"/>
        <w:ind w:left="2832" w:right="452" w:firstLine="708"/>
        <w:jc w:val="center"/>
        <w:rPr>
          <w:rFonts w:ascii="Times New Roman" w:hAnsi="Times New Roman" w:cs="Times New Roman"/>
          <w:sz w:val="24"/>
          <w:szCs w:val="24"/>
          <w:lang w:val="tt-RU"/>
        </w:rPr>
      </w:pPr>
      <w:r w:rsidRPr="00340F6D">
        <w:rPr>
          <w:rFonts w:ascii="Times New Roman" w:hAnsi="Times New Roman" w:cs="Times New Roman"/>
          <w:b/>
          <w:sz w:val="24"/>
          <w:szCs w:val="24"/>
          <w:lang w:val="tt-RU"/>
        </w:rPr>
        <w:t>Календар</w:t>
      </w:r>
      <w:r w:rsidRPr="00340F6D">
        <w:rPr>
          <w:rFonts w:ascii="Times New Roman" w:hAnsi="Times New Roman" w:cs="Times New Roman"/>
          <w:b/>
          <w:sz w:val="24"/>
          <w:szCs w:val="24"/>
        </w:rPr>
        <w:t xml:space="preserve">ь – тематик  </w:t>
      </w:r>
      <w:proofErr w:type="spellStart"/>
      <w:r w:rsidRPr="00340F6D">
        <w:rPr>
          <w:rFonts w:ascii="Times New Roman" w:hAnsi="Times New Roman" w:cs="Times New Roman"/>
          <w:b/>
          <w:sz w:val="24"/>
          <w:szCs w:val="24"/>
        </w:rPr>
        <w:t>планлаштыру</w:t>
      </w:r>
      <w:proofErr w:type="spellEnd"/>
    </w:p>
    <w:tbl>
      <w:tblPr>
        <w:tblW w:w="1560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9"/>
        <w:gridCol w:w="12048"/>
        <w:gridCol w:w="850"/>
        <w:gridCol w:w="1134"/>
        <w:gridCol w:w="999"/>
      </w:tblGrid>
      <w:tr w:rsidR="00340F6D" w:rsidRPr="00340F6D" w:rsidTr="00154F3D">
        <w:trPr>
          <w:trHeight w:val="253"/>
        </w:trPr>
        <w:tc>
          <w:tcPr>
            <w:tcW w:w="569" w:type="dxa"/>
            <w:vMerge w:val="restart"/>
            <w:tcBorders>
              <w:top w:val="single" w:sz="4" w:space="0" w:color="auto"/>
              <w:left w:val="single" w:sz="4" w:space="0" w:color="auto"/>
              <w:bottom w:val="single" w:sz="4" w:space="0" w:color="auto"/>
              <w:right w:val="single" w:sz="4" w:space="0" w:color="auto"/>
            </w:tcBorders>
            <w:hideMark/>
          </w:tcPr>
          <w:p w:rsidR="00340F6D" w:rsidRPr="00340F6D" w:rsidRDefault="00340F6D" w:rsidP="00154F3D">
            <w:pPr>
              <w:spacing w:after="0" w:line="240" w:lineRule="auto"/>
              <w:rPr>
                <w:rFonts w:ascii="Times New Roman" w:eastAsia="Times New Roman" w:hAnsi="Times New Roman" w:cs="Times New Roman"/>
                <w:b/>
                <w:sz w:val="24"/>
                <w:szCs w:val="24"/>
              </w:rPr>
            </w:pPr>
            <w:r w:rsidRPr="00340F6D">
              <w:rPr>
                <w:rFonts w:ascii="Times New Roman" w:hAnsi="Times New Roman" w:cs="Times New Roman"/>
                <w:b/>
                <w:sz w:val="24"/>
                <w:szCs w:val="24"/>
              </w:rPr>
              <w:t>№</w:t>
            </w:r>
          </w:p>
        </w:tc>
        <w:tc>
          <w:tcPr>
            <w:tcW w:w="12048" w:type="dxa"/>
            <w:vMerge w:val="restart"/>
            <w:tcBorders>
              <w:top w:val="single" w:sz="4" w:space="0" w:color="auto"/>
              <w:left w:val="single" w:sz="4" w:space="0" w:color="auto"/>
              <w:bottom w:val="single" w:sz="4" w:space="0" w:color="auto"/>
              <w:right w:val="single" w:sz="4" w:space="0" w:color="auto"/>
            </w:tcBorders>
            <w:hideMark/>
          </w:tcPr>
          <w:p w:rsidR="00340F6D" w:rsidRPr="00340F6D" w:rsidRDefault="00340F6D" w:rsidP="00154F3D">
            <w:pPr>
              <w:spacing w:after="0" w:line="240" w:lineRule="auto"/>
              <w:jc w:val="center"/>
              <w:rPr>
                <w:rFonts w:ascii="Times New Roman" w:eastAsia="Times New Roman" w:hAnsi="Times New Roman" w:cs="Times New Roman"/>
                <w:b/>
                <w:sz w:val="24"/>
                <w:szCs w:val="24"/>
                <w:lang w:val="tt-RU"/>
              </w:rPr>
            </w:pPr>
            <w:r w:rsidRPr="00340F6D">
              <w:rPr>
                <w:rFonts w:ascii="Times New Roman" w:hAnsi="Times New Roman" w:cs="Times New Roman"/>
                <w:b/>
                <w:sz w:val="24"/>
                <w:szCs w:val="24"/>
              </w:rPr>
              <w:t>Д</w:t>
            </w:r>
            <w:r w:rsidRPr="00340F6D">
              <w:rPr>
                <w:rFonts w:ascii="Times New Roman" w:hAnsi="Times New Roman" w:cs="Times New Roman"/>
                <w:b/>
                <w:sz w:val="24"/>
                <w:szCs w:val="24"/>
                <w:lang w:val="tt-RU"/>
              </w:rPr>
              <w:t>әрес темасы</w:t>
            </w:r>
          </w:p>
        </w:tc>
        <w:tc>
          <w:tcPr>
            <w:tcW w:w="850" w:type="dxa"/>
            <w:vMerge w:val="restart"/>
            <w:tcBorders>
              <w:top w:val="single" w:sz="4" w:space="0" w:color="auto"/>
              <w:left w:val="single" w:sz="4" w:space="0" w:color="auto"/>
              <w:bottom w:val="single" w:sz="4" w:space="0" w:color="auto"/>
              <w:right w:val="single" w:sz="4" w:space="0" w:color="auto"/>
            </w:tcBorders>
            <w:hideMark/>
          </w:tcPr>
          <w:p w:rsidR="00340F6D" w:rsidRDefault="00154F3D" w:rsidP="00154F3D">
            <w:pPr>
              <w:spacing w:after="0" w:line="240" w:lineRule="auto"/>
              <w:rPr>
                <w:rFonts w:ascii="Times New Roman" w:hAnsi="Times New Roman" w:cs="Times New Roman"/>
                <w:b/>
                <w:sz w:val="24"/>
                <w:szCs w:val="24"/>
                <w:lang w:val="tt-RU"/>
              </w:rPr>
            </w:pPr>
            <w:r>
              <w:rPr>
                <w:rFonts w:ascii="Times New Roman" w:hAnsi="Times New Roman" w:cs="Times New Roman"/>
                <w:b/>
                <w:sz w:val="24"/>
                <w:szCs w:val="24"/>
                <w:lang w:val="tt-RU"/>
              </w:rPr>
              <w:t>Сәг</w:t>
            </w:r>
          </w:p>
          <w:p w:rsidR="00154F3D" w:rsidRPr="00340F6D" w:rsidRDefault="00154F3D" w:rsidP="00154F3D">
            <w:pPr>
              <w:spacing w:after="0" w:line="240" w:lineRule="auto"/>
              <w:rPr>
                <w:rFonts w:ascii="Times New Roman" w:eastAsia="Times New Roman" w:hAnsi="Times New Roman" w:cs="Times New Roman"/>
                <w:b/>
                <w:sz w:val="24"/>
                <w:szCs w:val="24"/>
                <w:lang w:val="tt-RU"/>
              </w:rPr>
            </w:pPr>
            <w:r>
              <w:rPr>
                <w:rFonts w:ascii="Times New Roman" w:hAnsi="Times New Roman" w:cs="Times New Roman"/>
                <w:b/>
                <w:sz w:val="24"/>
                <w:szCs w:val="24"/>
                <w:lang w:val="tt-RU"/>
              </w:rPr>
              <w:t>сан</w:t>
            </w:r>
          </w:p>
        </w:tc>
        <w:tc>
          <w:tcPr>
            <w:tcW w:w="2133" w:type="dxa"/>
            <w:gridSpan w:val="2"/>
            <w:tcBorders>
              <w:top w:val="single" w:sz="4" w:space="0" w:color="auto"/>
              <w:left w:val="single" w:sz="4" w:space="0" w:color="auto"/>
              <w:bottom w:val="single" w:sz="4" w:space="0" w:color="auto"/>
              <w:right w:val="single" w:sz="4" w:space="0" w:color="auto"/>
            </w:tcBorders>
            <w:hideMark/>
          </w:tcPr>
          <w:p w:rsidR="00340F6D" w:rsidRPr="00340F6D" w:rsidRDefault="00340F6D" w:rsidP="00154F3D">
            <w:pPr>
              <w:spacing w:after="0" w:line="240" w:lineRule="auto"/>
              <w:ind w:left="-391" w:firstLine="107"/>
              <w:rPr>
                <w:rFonts w:ascii="Times New Roman" w:eastAsia="Times New Roman" w:hAnsi="Times New Roman" w:cs="Times New Roman"/>
                <w:b/>
                <w:sz w:val="24"/>
                <w:szCs w:val="24"/>
                <w:lang w:val="tt-RU"/>
              </w:rPr>
            </w:pPr>
            <w:r w:rsidRPr="00340F6D">
              <w:rPr>
                <w:rFonts w:ascii="Times New Roman" w:hAnsi="Times New Roman" w:cs="Times New Roman"/>
                <w:b/>
                <w:sz w:val="24"/>
                <w:szCs w:val="24"/>
                <w:lang w:val="tt-RU"/>
              </w:rPr>
              <w:t>Д  Үткәрү вакыты</w:t>
            </w:r>
          </w:p>
        </w:tc>
      </w:tr>
      <w:tr w:rsidR="00340F6D" w:rsidRPr="00340F6D" w:rsidTr="00154F3D">
        <w:trPr>
          <w:trHeight w:val="70"/>
        </w:trPr>
        <w:tc>
          <w:tcPr>
            <w:tcW w:w="569" w:type="dxa"/>
            <w:vMerge/>
            <w:tcBorders>
              <w:top w:val="single" w:sz="4" w:space="0" w:color="auto"/>
              <w:left w:val="single" w:sz="4" w:space="0" w:color="auto"/>
              <w:bottom w:val="single" w:sz="4" w:space="0" w:color="auto"/>
              <w:right w:val="single" w:sz="4" w:space="0" w:color="auto"/>
            </w:tcBorders>
            <w:vAlign w:val="center"/>
            <w:hideMark/>
          </w:tcPr>
          <w:p w:rsidR="00340F6D" w:rsidRPr="00340F6D" w:rsidRDefault="00340F6D" w:rsidP="00154F3D">
            <w:pPr>
              <w:spacing w:after="0" w:line="240" w:lineRule="auto"/>
              <w:rPr>
                <w:rFonts w:ascii="Times New Roman" w:eastAsia="Times New Roman" w:hAnsi="Times New Roman" w:cs="Times New Roman"/>
                <w:b/>
                <w:sz w:val="24"/>
                <w:szCs w:val="24"/>
              </w:rPr>
            </w:pPr>
          </w:p>
        </w:tc>
        <w:tc>
          <w:tcPr>
            <w:tcW w:w="12048" w:type="dxa"/>
            <w:vMerge/>
            <w:tcBorders>
              <w:top w:val="single" w:sz="4" w:space="0" w:color="auto"/>
              <w:left w:val="single" w:sz="4" w:space="0" w:color="auto"/>
              <w:bottom w:val="single" w:sz="4" w:space="0" w:color="auto"/>
              <w:right w:val="single" w:sz="4" w:space="0" w:color="auto"/>
            </w:tcBorders>
            <w:vAlign w:val="center"/>
            <w:hideMark/>
          </w:tcPr>
          <w:p w:rsidR="00340F6D" w:rsidRPr="00340F6D" w:rsidRDefault="00340F6D" w:rsidP="00154F3D">
            <w:pPr>
              <w:spacing w:after="0" w:line="240" w:lineRule="auto"/>
              <w:rPr>
                <w:rFonts w:ascii="Times New Roman" w:eastAsia="Times New Roman" w:hAnsi="Times New Roman" w:cs="Times New Roman"/>
                <w:b/>
                <w:sz w:val="24"/>
                <w:szCs w:val="24"/>
                <w:lang w:val="tt-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340F6D" w:rsidRPr="00340F6D" w:rsidRDefault="00340F6D" w:rsidP="00154F3D">
            <w:pPr>
              <w:spacing w:after="0" w:line="240" w:lineRule="auto"/>
              <w:rPr>
                <w:rFonts w:ascii="Times New Roman" w:eastAsia="Times New Roman" w:hAnsi="Times New Roman" w:cs="Times New Roman"/>
                <w:b/>
                <w:sz w:val="24"/>
                <w:szCs w:val="24"/>
                <w:lang w:val="tt-RU"/>
              </w:rPr>
            </w:pPr>
          </w:p>
        </w:tc>
        <w:tc>
          <w:tcPr>
            <w:tcW w:w="1134" w:type="dxa"/>
            <w:tcBorders>
              <w:top w:val="single" w:sz="4" w:space="0" w:color="auto"/>
              <w:left w:val="single" w:sz="4" w:space="0" w:color="auto"/>
              <w:bottom w:val="single" w:sz="4" w:space="0" w:color="auto"/>
              <w:right w:val="single" w:sz="4" w:space="0" w:color="auto"/>
            </w:tcBorders>
            <w:hideMark/>
          </w:tcPr>
          <w:p w:rsidR="00340F6D" w:rsidRPr="00340F6D" w:rsidRDefault="00340F6D" w:rsidP="00154F3D">
            <w:pPr>
              <w:spacing w:after="0" w:line="240" w:lineRule="auto"/>
              <w:rPr>
                <w:rFonts w:ascii="Times New Roman" w:eastAsia="Times New Roman" w:hAnsi="Times New Roman" w:cs="Times New Roman"/>
                <w:b/>
                <w:sz w:val="24"/>
                <w:szCs w:val="24"/>
                <w:lang w:val="tt-RU"/>
              </w:rPr>
            </w:pPr>
            <w:r w:rsidRPr="00340F6D">
              <w:rPr>
                <w:rFonts w:ascii="Times New Roman" w:hAnsi="Times New Roman" w:cs="Times New Roman"/>
                <w:b/>
                <w:sz w:val="24"/>
                <w:szCs w:val="24"/>
                <w:lang w:val="tt-RU"/>
              </w:rPr>
              <w:t>План</w:t>
            </w:r>
          </w:p>
        </w:tc>
        <w:tc>
          <w:tcPr>
            <w:tcW w:w="999" w:type="dxa"/>
            <w:tcBorders>
              <w:top w:val="single" w:sz="4" w:space="0" w:color="auto"/>
              <w:left w:val="single" w:sz="4" w:space="0" w:color="auto"/>
              <w:bottom w:val="single" w:sz="4" w:space="0" w:color="auto"/>
              <w:right w:val="single" w:sz="4" w:space="0" w:color="auto"/>
            </w:tcBorders>
            <w:hideMark/>
          </w:tcPr>
          <w:p w:rsidR="00340F6D" w:rsidRPr="00340F6D" w:rsidRDefault="00340F6D" w:rsidP="00154F3D">
            <w:pPr>
              <w:spacing w:after="0" w:line="240" w:lineRule="auto"/>
              <w:rPr>
                <w:rFonts w:ascii="Times New Roman" w:eastAsia="Times New Roman" w:hAnsi="Times New Roman" w:cs="Times New Roman"/>
                <w:b/>
                <w:sz w:val="24"/>
                <w:szCs w:val="24"/>
                <w:lang w:val="tt-RU"/>
              </w:rPr>
            </w:pPr>
            <w:r w:rsidRPr="00340F6D">
              <w:rPr>
                <w:rFonts w:ascii="Times New Roman" w:hAnsi="Times New Roman" w:cs="Times New Roman"/>
                <w:b/>
                <w:sz w:val="24"/>
                <w:szCs w:val="24"/>
                <w:lang w:val="tt-RU"/>
              </w:rPr>
              <w:t>Факт</w:t>
            </w:r>
          </w:p>
        </w:tc>
      </w:tr>
      <w:tr w:rsidR="00340F6D" w:rsidRPr="00154F3D" w:rsidTr="00154F3D">
        <w:trPr>
          <w:trHeight w:val="70"/>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b/>
                <w:lang w:val="tt-RU"/>
              </w:rPr>
              <w:t>Белдекле керпедә кунакта</w:t>
            </w:r>
            <w:r w:rsidRPr="00154F3D">
              <w:rPr>
                <w:rFonts w:ascii="Times New Roman" w:hAnsi="Times New Roman" w:cs="Times New Roman"/>
                <w:lang w:val="tt-RU"/>
              </w:rPr>
              <w:t>. Г. Тукай “Кәҗә белән Сарык “ әкиятен уку</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2.09</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70"/>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Хайваннар турындагы һәм халык әкиятләре. “Батыр әтәч”,”Әтәч патша” татар халык әкиятен уку.</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9.09</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0"/>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3.</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Кыргый җәнлекләр турындагы әкиятләр."Бүдәнә белән төлке”.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16.09</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4.</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Аз булса да үз акылың булсын.М. Гафури “Тавык бклән үрдәк”</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23.09</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 xml:space="preserve"> 5.</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Җәнлекләр турында гуцул халык әкияте.”Хәйләкәр төлке”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30.09</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6.</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Дуслык турында мәкальләр.”Керпе кайгысы” әкияте.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7.10</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7.</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Тылсымлы әкиятләр.”Өч кыз” әкияте өстендә эш.</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14.10</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8.</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Автор әкиятләре белән борынгы әкиятләр арасындагы идея уртаклыгы. Ш.Галиев әсәрләрендә мәзәк мәсьәләләр.</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21.10</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9.</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Ш.Галиев “Котбетдин мәргән”(мәзәк маҗара).</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B6260E"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28.10</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10.</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Уйдырма әкиятләр.Н.Исәнбәт “Мырауҗан агай хәйләсе”.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26"/>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11</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b/>
                <w:lang w:val="tt-RU"/>
              </w:rPr>
              <w:t>Белмәмештә кунакта.</w:t>
            </w:r>
            <w:r w:rsidRPr="00154F3D">
              <w:rPr>
                <w:rFonts w:ascii="Times New Roman" w:hAnsi="Times New Roman" w:cs="Times New Roman"/>
                <w:lang w:val="tt-RU"/>
              </w:rPr>
              <w:t xml:space="preserve"> Йолдыз “Белмим” әсәре,Р.Вәлиева “Замана баласы”.</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12</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Эш эшкә өйрәтә.Ф.Яруллин “Эшнең аның берние юк”.</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13</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Илен сөйгән, ир булган. Җ.Дәрзаман “Солдат булдым”..</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14</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b/>
                <w:lang w:val="tt-RU"/>
              </w:rPr>
              <w:t>Укымышлы ябалак янында</w:t>
            </w:r>
            <w:r w:rsidRPr="00154F3D">
              <w:rPr>
                <w:rFonts w:ascii="Times New Roman" w:hAnsi="Times New Roman" w:cs="Times New Roman"/>
                <w:lang w:val="tt-RU"/>
              </w:rPr>
              <w:t>. Әкият һәм чынбарлык бергәлеге. Э.Шәрифуллина “Алтын балык”.</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15</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b/>
                <w:lang w:val="tt-RU"/>
              </w:rPr>
            </w:pPr>
            <w:r w:rsidRPr="00154F3D">
              <w:rPr>
                <w:rFonts w:ascii="Times New Roman" w:hAnsi="Times New Roman" w:cs="Times New Roman"/>
                <w:b/>
                <w:lang w:val="tt-RU"/>
              </w:rPr>
              <w:t xml:space="preserve">Аю өнендә. </w:t>
            </w:r>
            <w:r w:rsidRPr="00154F3D">
              <w:rPr>
                <w:rFonts w:ascii="Times New Roman" w:hAnsi="Times New Roman" w:cs="Times New Roman"/>
                <w:lang w:val="tt-RU"/>
              </w:rPr>
              <w:t>И.Лерон “И ямьле дә соң дөнья!” Р.Миңнуллин “Чыршы әйләнәсендә”.</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16</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b/>
                <w:lang w:val="tt-RU"/>
              </w:rPr>
            </w:pPr>
            <w:r w:rsidRPr="00154F3D">
              <w:rPr>
                <w:rFonts w:ascii="Times New Roman" w:hAnsi="Times New Roman" w:cs="Times New Roman"/>
                <w:b/>
                <w:lang w:val="tt-RU"/>
              </w:rPr>
              <w:t>Күрү ноктасы.</w:t>
            </w:r>
            <w:r w:rsidRPr="00154F3D">
              <w:rPr>
                <w:rFonts w:ascii="Times New Roman" w:hAnsi="Times New Roman" w:cs="Times New Roman"/>
                <w:lang w:val="tt-RU"/>
              </w:rPr>
              <w:t xml:space="preserve">Дөньяны танып белүнең яңа ысуллары. Р.Харис “Төсле рәсем”, Ш.Галиев “Яңа фотоаппарат”. </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17</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Күңел күзе. Г.Юнысова “Күзләр”, Г.Гыйльманов “Күңел күзе”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18</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Р.Миңнуллин“Ай нәрсәгә охшаган”, Н.Арсланов “Сезнеке”</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19.</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Дөньяга төрлечә караш.М.Әгъләмов “Ямь-яшел”,Н.Мадьяров”Үз шәүләсен куркыткан”, М.Шабаев “Идел суы”</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20.</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 xml:space="preserve">Дөнья белән танышу (боз аша). Ф Садриев “Боз өстендә” </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21.</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Бер тамчы суга дөнья ничек сыйган? Г.Шаһи “Тамчы”</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22.</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Бинокльдән, тәрәзәдән күзәтү.Р.Фәйзуллин “Бинокль”, Ф.Зыятдинов “Тәрәзәләр”</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sz w:val="12"/>
                <w:szCs w:val="12"/>
                <w:lang w:val="tt-RU"/>
              </w:rPr>
              <w:t>23-24</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Син-миңа, мин сиңа карыйм.Р.Хафизов “Күңел күзе”</w:t>
            </w:r>
          </w:p>
        </w:tc>
        <w:tc>
          <w:tcPr>
            <w:tcW w:w="850"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25</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Алар-безгә,  без-аларга карыйбыз., Җ.Дәрзаман “Балык тотты”, Б.Рәхмәт “Гөлйөзем белән чебен”</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290FAF" w:rsidP="00154F3D">
            <w:pPr>
              <w:spacing w:after="0" w:line="240" w:lineRule="auto"/>
              <w:rPr>
                <w:rFonts w:ascii="Times New Roman" w:eastAsia="Times New Roman" w:hAnsi="Times New Roman" w:cs="Times New Roman"/>
                <w:lang w:val="tt-RU"/>
              </w:rPr>
            </w:pPr>
            <w:r>
              <w:rPr>
                <w:rFonts w:ascii="Times New Roman" w:eastAsia="Times New Roman" w:hAnsi="Times New Roman" w:cs="Times New Roman"/>
                <w:lang w:val="tt-RU"/>
              </w:rPr>
              <w:t>10.03</w:t>
            </w: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26.</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 xml:space="preserve">Бер предметка төрлечә караш.Р.Миңнуллин “Кем соң минем Әби?”, Л.Шәех “Картлар нигә шатлар?” </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27.</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b/>
                <w:lang w:val="tt-RU"/>
              </w:rPr>
              <w:t>Балалар өчен газета һәм журналлар</w:t>
            </w:r>
            <w:r w:rsidRPr="00154F3D">
              <w:rPr>
                <w:rFonts w:ascii="Times New Roman" w:hAnsi="Times New Roman" w:cs="Times New Roman"/>
                <w:lang w:val="tt-RU"/>
              </w:rPr>
              <w:t>.Яңалыклар ничек  тарала?Р.Миңнуллин “Малайлар сөйләшә”.</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28</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Балалар журналлары һәм газеталары</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29.</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b/>
                <w:lang w:val="tt-RU"/>
              </w:rPr>
            </w:pPr>
            <w:r w:rsidRPr="00154F3D">
              <w:rPr>
                <w:rFonts w:ascii="Times New Roman" w:hAnsi="Times New Roman" w:cs="Times New Roman"/>
                <w:b/>
                <w:lang w:val="tt-RU"/>
              </w:rPr>
              <w:t>Табигать-серле һәм җанлы дөнья.</w:t>
            </w:r>
            <w:r w:rsidRPr="00154F3D">
              <w:rPr>
                <w:rFonts w:ascii="Times New Roman" w:hAnsi="Times New Roman" w:cs="Times New Roman"/>
                <w:lang w:val="tt-RU"/>
              </w:rPr>
              <w:t>Р.Мингалим“Якты тәрәзә каршында”, Йолдыз “Бәхетле агач”.</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30.</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b/>
                <w:lang w:val="tt-RU"/>
              </w:rPr>
            </w:pPr>
            <w:r w:rsidRPr="00154F3D">
              <w:rPr>
                <w:rFonts w:ascii="Times New Roman" w:hAnsi="Times New Roman" w:cs="Times New Roman"/>
                <w:b/>
                <w:lang w:val="tt-RU"/>
              </w:rPr>
              <w:t>Көлке ничек туа?</w:t>
            </w:r>
            <w:r w:rsidRPr="00154F3D">
              <w:rPr>
                <w:rFonts w:ascii="Times New Roman" w:hAnsi="Times New Roman" w:cs="Times New Roman"/>
                <w:lang w:val="tt-RU"/>
              </w:rPr>
              <w:t>Көлке хәлләр сере.Л.Лерон “Тишек хәтер”</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31.</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Шаяртуның да бер төп мәгънәсе була. М.Галиев “Көзге каршында”, М.Шабаев “Зәңгәр песи”</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32.</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Гаҗәпнең дә гаҗәбе, мәзәкнең дә мәзәге.Э.Шәрифуллина “Оттырды”, Л.Лерон “Гаҗәп хәлләр”</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63"/>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33.</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Искитмәле тамашалар.М.Галиев “Тамаша”, М.Мөхәммәтшин”Көчле булсам”.</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r w:rsidR="00340F6D" w:rsidRPr="00154F3D" w:rsidTr="00154F3D">
        <w:trPr>
          <w:trHeight w:val="270"/>
        </w:trPr>
        <w:tc>
          <w:tcPr>
            <w:tcW w:w="569"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lastRenderedPageBreak/>
              <w:t>34.</w:t>
            </w:r>
          </w:p>
        </w:tc>
        <w:tc>
          <w:tcPr>
            <w:tcW w:w="12048"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Җәйге биремнәр.“Сабантуй”газетасында кунакта. Уку елын йомгаклау.</w:t>
            </w:r>
          </w:p>
        </w:tc>
        <w:tc>
          <w:tcPr>
            <w:tcW w:w="850" w:type="dxa"/>
            <w:tcBorders>
              <w:top w:val="single" w:sz="4" w:space="0" w:color="auto"/>
              <w:left w:val="single" w:sz="4" w:space="0" w:color="auto"/>
              <w:bottom w:val="single" w:sz="4" w:space="0" w:color="auto"/>
              <w:right w:val="single" w:sz="4" w:space="0" w:color="auto"/>
            </w:tcBorders>
            <w:hideMark/>
          </w:tcPr>
          <w:p w:rsidR="00340F6D" w:rsidRPr="00154F3D" w:rsidRDefault="00340F6D" w:rsidP="00154F3D">
            <w:pPr>
              <w:spacing w:after="0" w:line="240" w:lineRule="auto"/>
              <w:rPr>
                <w:rFonts w:ascii="Times New Roman" w:eastAsia="Times New Roman" w:hAnsi="Times New Roman" w:cs="Times New Roman"/>
                <w:lang w:val="tt-RU"/>
              </w:rPr>
            </w:pPr>
            <w:r w:rsidRPr="00154F3D">
              <w:rPr>
                <w:rFonts w:ascii="Times New Roman" w:hAnsi="Times New Roman" w:cs="Times New Roman"/>
                <w:lang w:val="tt-RU"/>
              </w:rPr>
              <w:t>1</w:t>
            </w:r>
          </w:p>
        </w:tc>
        <w:tc>
          <w:tcPr>
            <w:tcW w:w="1134"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c>
          <w:tcPr>
            <w:tcW w:w="999" w:type="dxa"/>
            <w:tcBorders>
              <w:top w:val="single" w:sz="4" w:space="0" w:color="auto"/>
              <w:left w:val="single" w:sz="4" w:space="0" w:color="auto"/>
              <w:bottom w:val="single" w:sz="4" w:space="0" w:color="auto"/>
              <w:right w:val="single" w:sz="4" w:space="0" w:color="auto"/>
            </w:tcBorders>
          </w:tcPr>
          <w:p w:rsidR="00340F6D" w:rsidRPr="00154F3D" w:rsidRDefault="00340F6D" w:rsidP="00154F3D">
            <w:pPr>
              <w:spacing w:after="0" w:line="240" w:lineRule="auto"/>
              <w:rPr>
                <w:rFonts w:ascii="Times New Roman" w:eastAsia="Times New Roman" w:hAnsi="Times New Roman" w:cs="Times New Roman"/>
                <w:lang w:val="tt-RU"/>
              </w:rPr>
            </w:pPr>
          </w:p>
        </w:tc>
      </w:tr>
    </w:tbl>
    <w:p w:rsidR="00EB5CD0" w:rsidRDefault="00EB5CD0" w:rsidP="00290FAF">
      <w:pPr>
        <w:widowControl w:val="0"/>
        <w:overflowPunct w:val="0"/>
        <w:autoSpaceDE w:val="0"/>
        <w:autoSpaceDN w:val="0"/>
        <w:adjustRightInd w:val="0"/>
        <w:spacing w:after="0" w:line="240" w:lineRule="auto"/>
        <w:rPr>
          <w:rFonts w:ascii="Times New Roman" w:eastAsia="Times New Roman" w:hAnsi="Times New Roman" w:cs="Times New Roman"/>
          <w:b/>
          <w:sz w:val="24"/>
          <w:szCs w:val="24"/>
          <w:lang w:val="tt-RU"/>
        </w:rPr>
      </w:pPr>
    </w:p>
    <w:p w:rsidR="00EB5CD0" w:rsidRDefault="00EB5CD0" w:rsidP="00154F3D">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val="tt-RU"/>
        </w:rPr>
      </w:pPr>
    </w:p>
    <w:p w:rsidR="00EB5CD0" w:rsidRDefault="00EB5CD0" w:rsidP="00154F3D">
      <w:pPr>
        <w:widowControl w:val="0"/>
        <w:overflowPunct w:val="0"/>
        <w:autoSpaceDE w:val="0"/>
        <w:autoSpaceDN w:val="0"/>
        <w:adjustRightInd w:val="0"/>
        <w:spacing w:after="0" w:line="240" w:lineRule="auto"/>
        <w:jc w:val="center"/>
        <w:rPr>
          <w:rFonts w:ascii="Times New Roman" w:eastAsia="Times New Roman" w:hAnsi="Times New Roman" w:cs="Times New Roman"/>
          <w:b/>
          <w:sz w:val="24"/>
          <w:szCs w:val="24"/>
          <w:lang w:val="tt-RU"/>
        </w:rPr>
      </w:pPr>
    </w:p>
    <w:p w:rsidR="003E06C6" w:rsidRDefault="003E06C6" w:rsidP="00340F6D">
      <w:pPr>
        <w:widowControl w:val="0"/>
        <w:overflowPunct w:val="0"/>
        <w:autoSpaceDE w:val="0"/>
        <w:autoSpaceDN w:val="0"/>
        <w:adjustRightInd w:val="0"/>
        <w:spacing w:line="240" w:lineRule="auto"/>
        <w:jc w:val="center"/>
        <w:rPr>
          <w:rFonts w:ascii="Times New Roman" w:eastAsia="Times New Roman" w:hAnsi="Times New Roman" w:cs="Times New Roman"/>
          <w:b/>
          <w:sz w:val="24"/>
          <w:szCs w:val="24"/>
          <w:lang w:val="tt-RU"/>
        </w:rPr>
      </w:pPr>
      <w:r w:rsidRPr="00340F6D">
        <w:rPr>
          <w:rFonts w:ascii="Times New Roman" w:eastAsia="Times New Roman" w:hAnsi="Times New Roman" w:cs="Times New Roman"/>
          <w:b/>
          <w:sz w:val="24"/>
          <w:szCs w:val="24"/>
          <w:lang w:val="tt-RU"/>
        </w:rPr>
        <w:t>Лист корректировки</w:t>
      </w:r>
    </w:p>
    <w:p w:rsidR="002E72A2" w:rsidRPr="00340F6D" w:rsidRDefault="002E72A2" w:rsidP="00340F6D">
      <w:pPr>
        <w:widowControl w:val="0"/>
        <w:overflowPunct w:val="0"/>
        <w:autoSpaceDE w:val="0"/>
        <w:autoSpaceDN w:val="0"/>
        <w:adjustRightInd w:val="0"/>
        <w:spacing w:line="240" w:lineRule="auto"/>
        <w:jc w:val="center"/>
        <w:rPr>
          <w:rFonts w:ascii="Times New Roman" w:eastAsia="Times New Roman" w:hAnsi="Times New Roman" w:cs="Times New Roman"/>
          <w:b/>
          <w:sz w:val="24"/>
          <w:szCs w:val="24"/>
          <w:lang w:val="tt-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4464"/>
        <w:gridCol w:w="989"/>
        <w:gridCol w:w="1128"/>
        <w:gridCol w:w="7672"/>
      </w:tblGrid>
      <w:tr w:rsidR="003E06C6" w:rsidRPr="00340F6D" w:rsidTr="002F08CF">
        <w:trPr>
          <w:trHeight w:val="375"/>
        </w:trPr>
        <w:tc>
          <w:tcPr>
            <w:tcW w:w="533" w:type="dxa"/>
            <w:vMerge w:val="restart"/>
            <w:tcBorders>
              <w:top w:val="single" w:sz="4" w:space="0" w:color="auto"/>
              <w:left w:val="single" w:sz="4" w:space="0" w:color="auto"/>
              <w:bottom w:val="single" w:sz="4" w:space="0" w:color="auto"/>
              <w:right w:val="single" w:sz="4" w:space="0" w:color="auto"/>
            </w:tcBorders>
            <w:hideMark/>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r w:rsidRPr="00340F6D">
              <w:rPr>
                <w:rFonts w:ascii="Times New Roman" w:eastAsia="Times New Roman" w:hAnsi="Times New Roman" w:cs="Times New Roman"/>
                <w:sz w:val="24"/>
                <w:szCs w:val="24"/>
              </w:rPr>
              <w:t>№</w:t>
            </w:r>
          </w:p>
        </w:tc>
        <w:tc>
          <w:tcPr>
            <w:tcW w:w="4464" w:type="dxa"/>
            <w:vMerge w:val="restart"/>
            <w:tcBorders>
              <w:top w:val="single" w:sz="4" w:space="0" w:color="auto"/>
              <w:left w:val="single" w:sz="4" w:space="0" w:color="auto"/>
              <w:bottom w:val="single" w:sz="4" w:space="0" w:color="auto"/>
              <w:right w:val="single" w:sz="4" w:space="0" w:color="auto"/>
            </w:tcBorders>
            <w:hideMark/>
          </w:tcPr>
          <w:p w:rsidR="003E06C6" w:rsidRPr="00340F6D" w:rsidRDefault="003E06C6" w:rsidP="00340F6D">
            <w:pPr>
              <w:autoSpaceDE w:val="0"/>
              <w:autoSpaceDN w:val="0"/>
              <w:adjustRightInd w:val="0"/>
              <w:spacing w:line="240" w:lineRule="auto"/>
              <w:jc w:val="center"/>
              <w:rPr>
                <w:rFonts w:ascii="Times New Roman" w:eastAsia="Calibri" w:hAnsi="Times New Roman" w:cs="Times New Roman"/>
                <w:sz w:val="24"/>
                <w:szCs w:val="24"/>
                <w:lang w:val="tt-RU"/>
              </w:rPr>
            </w:pPr>
            <w:r w:rsidRPr="00340F6D">
              <w:rPr>
                <w:rFonts w:ascii="Times New Roman" w:eastAsia="Times New Roman" w:hAnsi="Times New Roman" w:cs="Times New Roman"/>
                <w:sz w:val="24"/>
                <w:szCs w:val="24"/>
                <w:lang w:val="tt-RU"/>
              </w:rPr>
              <w:t>Тема урока</w:t>
            </w:r>
          </w:p>
        </w:tc>
        <w:tc>
          <w:tcPr>
            <w:tcW w:w="2117" w:type="dxa"/>
            <w:gridSpan w:val="2"/>
            <w:tcBorders>
              <w:top w:val="single" w:sz="4" w:space="0" w:color="auto"/>
              <w:left w:val="single" w:sz="4" w:space="0" w:color="auto"/>
              <w:bottom w:val="single" w:sz="4" w:space="0" w:color="auto"/>
              <w:right w:val="single" w:sz="4" w:space="0" w:color="auto"/>
            </w:tcBorders>
            <w:hideMark/>
          </w:tcPr>
          <w:p w:rsidR="003E06C6" w:rsidRPr="00340F6D" w:rsidRDefault="003E06C6" w:rsidP="00340F6D">
            <w:pPr>
              <w:autoSpaceDE w:val="0"/>
              <w:autoSpaceDN w:val="0"/>
              <w:adjustRightInd w:val="0"/>
              <w:spacing w:line="240" w:lineRule="auto"/>
              <w:jc w:val="center"/>
              <w:rPr>
                <w:rFonts w:ascii="Times New Roman" w:eastAsia="Calibri" w:hAnsi="Times New Roman" w:cs="Times New Roman"/>
                <w:sz w:val="24"/>
                <w:szCs w:val="24"/>
              </w:rPr>
            </w:pPr>
            <w:r w:rsidRPr="00340F6D">
              <w:rPr>
                <w:rFonts w:ascii="Times New Roman" w:eastAsia="Times New Roman" w:hAnsi="Times New Roman" w:cs="Times New Roman"/>
                <w:sz w:val="24"/>
                <w:szCs w:val="24"/>
              </w:rPr>
              <w:t>Дата</w:t>
            </w:r>
          </w:p>
        </w:tc>
        <w:tc>
          <w:tcPr>
            <w:tcW w:w="7672" w:type="dxa"/>
            <w:vMerge w:val="restart"/>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center"/>
              <w:rPr>
                <w:rFonts w:ascii="Times New Roman" w:eastAsia="Calibri" w:hAnsi="Times New Roman" w:cs="Times New Roman"/>
                <w:sz w:val="24"/>
                <w:szCs w:val="24"/>
                <w:lang w:val="tt-RU"/>
              </w:rPr>
            </w:pPr>
            <w:r w:rsidRPr="00340F6D">
              <w:rPr>
                <w:rFonts w:ascii="Times New Roman" w:eastAsia="Calibri" w:hAnsi="Times New Roman" w:cs="Times New Roman"/>
                <w:sz w:val="24"/>
                <w:szCs w:val="24"/>
                <w:lang w:val="tt-RU"/>
              </w:rPr>
              <w:t>Какие изменения внесены</w:t>
            </w:r>
          </w:p>
          <w:p w:rsidR="003E06C6" w:rsidRPr="00340F6D" w:rsidRDefault="003E06C6" w:rsidP="00340F6D">
            <w:pPr>
              <w:autoSpaceDE w:val="0"/>
              <w:autoSpaceDN w:val="0"/>
              <w:adjustRightInd w:val="0"/>
              <w:spacing w:line="240" w:lineRule="auto"/>
              <w:jc w:val="center"/>
              <w:rPr>
                <w:rFonts w:ascii="Times New Roman" w:eastAsia="Calibri" w:hAnsi="Times New Roman" w:cs="Times New Roman"/>
                <w:sz w:val="24"/>
                <w:szCs w:val="24"/>
                <w:lang w:val="tt-RU"/>
              </w:rPr>
            </w:pPr>
          </w:p>
        </w:tc>
      </w:tr>
      <w:tr w:rsidR="003E06C6" w:rsidRPr="00340F6D" w:rsidTr="002F08CF">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rsidR="003E06C6" w:rsidRPr="00340F6D" w:rsidRDefault="003E06C6" w:rsidP="00340F6D">
            <w:pPr>
              <w:spacing w:line="240" w:lineRule="auto"/>
              <w:rPr>
                <w:rFonts w:ascii="Times New Roman" w:eastAsia="Calibri" w:hAnsi="Times New Roman" w:cs="Times New Roman"/>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06C6" w:rsidRPr="00340F6D" w:rsidRDefault="003E06C6" w:rsidP="00340F6D">
            <w:pPr>
              <w:spacing w:line="240" w:lineRule="auto"/>
              <w:rPr>
                <w:rFonts w:ascii="Times New Roman" w:eastAsia="Calibri" w:hAnsi="Times New Roman" w:cs="Times New Roman"/>
                <w:sz w:val="24"/>
                <w:szCs w:val="24"/>
                <w:lang w:val="tt-RU"/>
              </w:rPr>
            </w:pPr>
          </w:p>
        </w:tc>
        <w:tc>
          <w:tcPr>
            <w:tcW w:w="989" w:type="dxa"/>
            <w:tcBorders>
              <w:top w:val="single" w:sz="4" w:space="0" w:color="auto"/>
              <w:left w:val="single" w:sz="4" w:space="0" w:color="auto"/>
              <w:bottom w:val="single" w:sz="4" w:space="0" w:color="auto"/>
              <w:right w:val="single" w:sz="4" w:space="0" w:color="auto"/>
            </w:tcBorders>
            <w:hideMark/>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r w:rsidRPr="00340F6D">
              <w:rPr>
                <w:rFonts w:ascii="Times New Roman" w:eastAsia="Times New Roman" w:hAnsi="Times New Roman" w:cs="Times New Roman"/>
                <w:sz w:val="24"/>
                <w:szCs w:val="24"/>
              </w:rPr>
              <w:t>План</w:t>
            </w:r>
          </w:p>
        </w:tc>
        <w:tc>
          <w:tcPr>
            <w:tcW w:w="1128" w:type="dxa"/>
            <w:tcBorders>
              <w:top w:val="single" w:sz="4" w:space="0" w:color="auto"/>
              <w:left w:val="single" w:sz="4" w:space="0" w:color="auto"/>
              <w:bottom w:val="single" w:sz="4" w:space="0" w:color="auto"/>
              <w:right w:val="single" w:sz="4" w:space="0" w:color="auto"/>
            </w:tcBorders>
            <w:hideMark/>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r w:rsidRPr="00340F6D">
              <w:rPr>
                <w:rFonts w:ascii="Times New Roman" w:eastAsia="Times New Roman" w:hAnsi="Times New Roman" w:cs="Times New Roman"/>
                <w:sz w:val="24"/>
                <w:szCs w:val="24"/>
              </w:rPr>
              <w:t>Факт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3E06C6" w:rsidRPr="00340F6D" w:rsidRDefault="003E06C6" w:rsidP="00340F6D">
            <w:pPr>
              <w:spacing w:line="240" w:lineRule="auto"/>
              <w:rPr>
                <w:rFonts w:ascii="Times New Roman" w:eastAsia="Calibri" w:hAnsi="Times New Roman" w:cs="Times New Roman"/>
                <w:sz w:val="24"/>
                <w:szCs w:val="24"/>
                <w:lang w:val="tt-RU"/>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3E06C6">
        <w:trPr>
          <w:trHeight w:val="741"/>
        </w:trPr>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r>
      <w:tr w:rsidR="003E06C6" w:rsidRPr="00340F6D" w:rsidTr="002F08CF">
        <w:tc>
          <w:tcPr>
            <w:tcW w:w="533"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4464"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lang w:val="tt-RU"/>
              </w:rPr>
            </w:pPr>
          </w:p>
        </w:tc>
        <w:tc>
          <w:tcPr>
            <w:tcW w:w="989"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1128"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c>
          <w:tcPr>
            <w:tcW w:w="7672" w:type="dxa"/>
            <w:tcBorders>
              <w:top w:val="single" w:sz="4" w:space="0" w:color="auto"/>
              <w:left w:val="single" w:sz="4" w:space="0" w:color="auto"/>
              <w:bottom w:val="single" w:sz="4" w:space="0" w:color="auto"/>
              <w:right w:val="single" w:sz="4" w:space="0" w:color="auto"/>
            </w:tcBorders>
          </w:tcPr>
          <w:p w:rsidR="003E06C6" w:rsidRPr="00340F6D" w:rsidRDefault="003E06C6" w:rsidP="00340F6D">
            <w:pPr>
              <w:autoSpaceDE w:val="0"/>
              <w:autoSpaceDN w:val="0"/>
              <w:adjustRightInd w:val="0"/>
              <w:spacing w:line="240" w:lineRule="auto"/>
              <w:jc w:val="both"/>
              <w:rPr>
                <w:rFonts w:ascii="Times New Roman" w:eastAsia="Calibri" w:hAnsi="Times New Roman" w:cs="Times New Roman"/>
                <w:color w:val="595959"/>
                <w:sz w:val="24"/>
                <w:szCs w:val="24"/>
              </w:rPr>
            </w:pPr>
          </w:p>
        </w:tc>
      </w:tr>
    </w:tbl>
    <w:p w:rsidR="003E06C6" w:rsidRPr="00340F6D" w:rsidRDefault="003E06C6" w:rsidP="00340F6D">
      <w:pPr>
        <w:spacing w:line="240" w:lineRule="auto"/>
        <w:rPr>
          <w:rFonts w:ascii="Times New Roman" w:eastAsia="Calibri" w:hAnsi="Times New Roman" w:cs="Times New Roman"/>
          <w:color w:val="595959"/>
          <w:sz w:val="24"/>
          <w:szCs w:val="24"/>
          <w:lang w:val="tt-RU"/>
        </w:rPr>
      </w:pPr>
    </w:p>
    <w:p w:rsidR="003E06C6" w:rsidRPr="00340F6D" w:rsidRDefault="003E06C6" w:rsidP="00340F6D">
      <w:pPr>
        <w:spacing w:line="240" w:lineRule="auto"/>
        <w:rPr>
          <w:rFonts w:ascii="Times New Roman" w:hAnsi="Times New Roman" w:cs="Times New Roman"/>
          <w:sz w:val="24"/>
          <w:szCs w:val="24"/>
        </w:rPr>
      </w:pPr>
    </w:p>
    <w:p w:rsidR="00076556" w:rsidRPr="00340F6D" w:rsidRDefault="00076556" w:rsidP="00340F6D">
      <w:pPr>
        <w:spacing w:after="0" w:line="240" w:lineRule="auto"/>
        <w:jc w:val="center"/>
        <w:rPr>
          <w:rFonts w:ascii="Times New Roman" w:eastAsia="Times New Roman" w:hAnsi="Times New Roman" w:cs="Times New Roman"/>
          <w:sz w:val="24"/>
          <w:szCs w:val="24"/>
        </w:rPr>
      </w:pPr>
    </w:p>
    <w:sectPr w:rsidR="00076556" w:rsidRPr="00340F6D" w:rsidSect="00EB5CD0">
      <w:pgSz w:w="16838" w:h="11906" w:orient="landscape"/>
      <w:pgMar w:top="720"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CA63157"/>
    <w:multiLevelType w:val="hybridMultilevel"/>
    <w:tmpl w:val="92DEB2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2A29"/>
    <w:rsid w:val="000416E8"/>
    <w:rsid w:val="00062EC6"/>
    <w:rsid w:val="00076556"/>
    <w:rsid w:val="000B1AE3"/>
    <w:rsid w:val="000E52BF"/>
    <w:rsid w:val="00102A29"/>
    <w:rsid w:val="00152B87"/>
    <w:rsid w:val="00154F3D"/>
    <w:rsid w:val="001D73BD"/>
    <w:rsid w:val="002429BA"/>
    <w:rsid w:val="00247548"/>
    <w:rsid w:val="002679CE"/>
    <w:rsid w:val="00290FAF"/>
    <w:rsid w:val="002E72A2"/>
    <w:rsid w:val="00324B2E"/>
    <w:rsid w:val="00340F6D"/>
    <w:rsid w:val="003478C8"/>
    <w:rsid w:val="003528F5"/>
    <w:rsid w:val="003E06C6"/>
    <w:rsid w:val="00476F11"/>
    <w:rsid w:val="004E69D1"/>
    <w:rsid w:val="00507A07"/>
    <w:rsid w:val="00576974"/>
    <w:rsid w:val="0058796C"/>
    <w:rsid w:val="005A6831"/>
    <w:rsid w:val="00720B2E"/>
    <w:rsid w:val="007B2CC3"/>
    <w:rsid w:val="00813729"/>
    <w:rsid w:val="008D7338"/>
    <w:rsid w:val="008F255F"/>
    <w:rsid w:val="009046C3"/>
    <w:rsid w:val="00923132"/>
    <w:rsid w:val="00A17CEB"/>
    <w:rsid w:val="00A23522"/>
    <w:rsid w:val="00B6260E"/>
    <w:rsid w:val="00CA5F41"/>
    <w:rsid w:val="00D14BF3"/>
    <w:rsid w:val="00DE7A2E"/>
    <w:rsid w:val="00E3765A"/>
    <w:rsid w:val="00EB5CD0"/>
    <w:rsid w:val="00F123AF"/>
    <w:rsid w:val="00FA01D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3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D7338"/>
    <w:pPr>
      <w:widowControl w:val="0"/>
      <w:autoSpaceDE w:val="0"/>
      <w:autoSpaceDN w:val="0"/>
      <w:spacing w:after="0" w:line="240" w:lineRule="auto"/>
      <w:ind w:left="1122" w:hanging="360"/>
    </w:pPr>
    <w:rPr>
      <w:rFonts w:ascii="Calibri" w:eastAsia="Calibri" w:hAnsi="Calibri" w:cs="Times New Roman"/>
      <w:lang w:bidi="ru-RU"/>
    </w:rPr>
  </w:style>
  <w:style w:type="character" w:customStyle="1" w:styleId="a4">
    <w:name w:val="Абзац списка Знак"/>
    <w:link w:val="a3"/>
    <w:uiPriority w:val="99"/>
    <w:locked/>
    <w:rsid w:val="008D7338"/>
    <w:rPr>
      <w:rFonts w:ascii="Calibri" w:eastAsia="Calibri" w:hAnsi="Calibri" w:cs="Times New Roman"/>
      <w:lang w:eastAsia="ru-RU" w:bidi="ru-RU"/>
    </w:rPr>
  </w:style>
  <w:style w:type="paragraph" w:customStyle="1" w:styleId="Default">
    <w:name w:val="Default"/>
    <w:rsid w:val="0007655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
    <w:name w:val="Сетка таблицы1"/>
    <w:basedOn w:val="a1"/>
    <w:uiPriority w:val="59"/>
    <w:rsid w:val="0007655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76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2E72A2"/>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923132"/>
    <w:pPr>
      <w:spacing w:after="120" w:line="480" w:lineRule="auto"/>
      <w:ind w:left="283"/>
    </w:pPr>
  </w:style>
  <w:style w:type="character" w:customStyle="1" w:styleId="20">
    <w:name w:val="Основной текст с отступом 2 Знак"/>
    <w:basedOn w:val="a0"/>
    <w:link w:val="2"/>
    <w:uiPriority w:val="99"/>
    <w:rsid w:val="00923132"/>
    <w:rPr>
      <w:rFonts w:eastAsiaTheme="minorEastAsia"/>
      <w:lang w:eastAsia="ru-RU"/>
    </w:rPr>
  </w:style>
  <w:style w:type="paragraph" w:styleId="a7">
    <w:name w:val="Balloon Text"/>
    <w:basedOn w:val="a"/>
    <w:link w:val="a8"/>
    <w:uiPriority w:val="99"/>
    <w:semiHidden/>
    <w:unhideWhenUsed/>
    <w:rsid w:val="005A68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6831"/>
    <w:rPr>
      <w:rFonts w:ascii="Tahoma" w:eastAsiaTheme="minorEastAsia"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D7338"/>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99"/>
    <w:qFormat/>
    <w:rsid w:val="008D7338"/>
    <w:pPr>
      <w:widowControl w:val="0"/>
      <w:autoSpaceDE w:val="0"/>
      <w:autoSpaceDN w:val="0"/>
      <w:spacing w:after="0" w:line="240" w:lineRule="auto"/>
      <w:ind w:left="1122" w:hanging="360"/>
    </w:pPr>
    <w:rPr>
      <w:rFonts w:ascii="Calibri" w:eastAsia="Calibri" w:hAnsi="Calibri" w:cs="Times New Roman"/>
      <w:lang w:bidi="ru-RU"/>
    </w:rPr>
  </w:style>
  <w:style w:type="character" w:customStyle="1" w:styleId="a4">
    <w:name w:val="Абзац списка Знак"/>
    <w:link w:val="a3"/>
    <w:uiPriority w:val="99"/>
    <w:locked/>
    <w:rsid w:val="008D7338"/>
    <w:rPr>
      <w:rFonts w:ascii="Calibri" w:eastAsia="Calibri" w:hAnsi="Calibri" w:cs="Times New Roman"/>
      <w:lang w:eastAsia="ru-RU" w:bidi="ru-RU"/>
    </w:rPr>
  </w:style>
  <w:style w:type="paragraph" w:customStyle="1" w:styleId="Default">
    <w:name w:val="Default"/>
    <w:rsid w:val="00076556"/>
    <w:pPr>
      <w:autoSpaceDE w:val="0"/>
      <w:autoSpaceDN w:val="0"/>
      <w:adjustRightInd w:val="0"/>
      <w:spacing w:after="0" w:line="240" w:lineRule="auto"/>
    </w:pPr>
    <w:rPr>
      <w:rFonts w:ascii="Times New Roman" w:eastAsia="Calibri" w:hAnsi="Times New Roman" w:cs="Times New Roman"/>
      <w:color w:val="000000"/>
      <w:sz w:val="24"/>
      <w:szCs w:val="24"/>
    </w:rPr>
  </w:style>
  <w:style w:type="table" w:customStyle="1" w:styleId="1">
    <w:name w:val="Сетка таблицы1"/>
    <w:basedOn w:val="a1"/>
    <w:uiPriority w:val="59"/>
    <w:rsid w:val="00076556"/>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5">
    <w:name w:val="Table Grid"/>
    <w:basedOn w:val="a1"/>
    <w:uiPriority w:val="39"/>
    <w:rsid w:val="000765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Normal (Web)"/>
    <w:basedOn w:val="a"/>
    <w:uiPriority w:val="99"/>
    <w:unhideWhenUsed/>
    <w:rsid w:val="002E72A2"/>
    <w:pPr>
      <w:spacing w:before="100" w:beforeAutospacing="1" w:after="100" w:afterAutospacing="1" w:line="240" w:lineRule="auto"/>
    </w:pPr>
    <w:rPr>
      <w:rFonts w:ascii="Times New Roman" w:eastAsia="Times New Roman" w:hAnsi="Times New Roman" w:cs="Times New Roman"/>
      <w:sz w:val="24"/>
      <w:szCs w:val="24"/>
    </w:rPr>
  </w:style>
  <w:style w:type="paragraph" w:styleId="2">
    <w:name w:val="Body Text Indent 2"/>
    <w:basedOn w:val="a"/>
    <w:link w:val="20"/>
    <w:uiPriority w:val="99"/>
    <w:unhideWhenUsed/>
    <w:rsid w:val="00923132"/>
    <w:pPr>
      <w:spacing w:after="120" w:line="480" w:lineRule="auto"/>
      <w:ind w:left="283"/>
    </w:pPr>
  </w:style>
  <w:style w:type="character" w:customStyle="1" w:styleId="20">
    <w:name w:val="Основной текст с отступом 2 Знак"/>
    <w:basedOn w:val="a0"/>
    <w:link w:val="2"/>
    <w:uiPriority w:val="99"/>
    <w:rsid w:val="00923132"/>
    <w:rPr>
      <w:rFonts w:eastAsiaTheme="minorEastAsia"/>
      <w:lang w:eastAsia="ru-RU"/>
    </w:rPr>
  </w:style>
  <w:style w:type="paragraph" w:styleId="a7">
    <w:name w:val="Balloon Text"/>
    <w:basedOn w:val="a"/>
    <w:link w:val="a8"/>
    <w:uiPriority w:val="99"/>
    <w:semiHidden/>
    <w:unhideWhenUsed/>
    <w:rsid w:val="005A6831"/>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5A6831"/>
    <w:rPr>
      <w:rFonts w:ascii="Tahoma" w:eastAsiaTheme="minorEastAsia"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88116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3172</Words>
  <Characters>18087</Characters>
  <Application>Microsoft Office Word</Application>
  <DocSecurity>0</DocSecurity>
  <Lines>150</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21217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001</dc:creator>
  <cp:lastModifiedBy>Гульназ</cp:lastModifiedBy>
  <cp:revision>6</cp:revision>
  <cp:lastPrinted>2020-09-24T20:40:00Z</cp:lastPrinted>
  <dcterms:created xsi:type="dcterms:W3CDTF">2021-03-29T06:18:00Z</dcterms:created>
  <dcterms:modified xsi:type="dcterms:W3CDTF">2021-03-29T08:34:00Z</dcterms:modified>
</cp:coreProperties>
</file>